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20" w:rsidRDefault="009221AB" w:rsidP="009221AB">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9221AB" w:rsidRDefault="009221AB" w:rsidP="009221AB">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P. </w:t>
      </w:r>
      <w:proofErr w:type="spellStart"/>
      <w:r>
        <w:rPr>
          <w:rFonts w:ascii="Arial" w:hAnsi="Arial" w:cs="Arial"/>
          <w:b/>
          <w:bCs/>
          <w:color w:val="3E4096"/>
        </w:rPr>
        <w:t>Leelavathi</w:t>
      </w:r>
      <w:proofErr w:type="spellEnd"/>
      <w:r>
        <w:rPr>
          <w:rFonts w:ascii="Arial" w:hAnsi="Arial" w:cs="Arial"/>
          <w:b/>
          <w:bCs/>
          <w:color w:val="3E4096"/>
        </w:rPr>
        <w:t xml:space="preserve">, </w:t>
      </w:r>
      <w:r>
        <w:rPr>
          <w:rFonts w:ascii="Arial" w:hAnsi="Arial" w:cs="Arial"/>
          <w:color w:val="373435"/>
        </w:rPr>
        <w:t>M. Sc., Ph. D</w:t>
      </w:r>
    </w:p>
    <w:p w:rsidR="009221AB" w:rsidRDefault="009221AB" w:rsidP="009221AB">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9221AB" w:rsidRDefault="009221AB" w:rsidP="009221AB">
      <w:pPr>
        <w:jc w:val="center"/>
        <w:rPr>
          <w:rFonts w:ascii="Arial" w:hAnsi="Arial" w:cs="Arial"/>
          <w:color w:val="373435"/>
        </w:rPr>
      </w:pPr>
      <w:proofErr w:type="gramStart"/>
      <w:r>
        <w:rPr>
          <w:rFonts w:ascii="Arial" w:hAnsi="Arial" w:cs="Arial"/>
          <w:color w:val="373435"/>
        </w:rPr>
        <w:t>email</w:t>
      </w:r>
      <w:proofErr w:type="gramEnd"/>
      <w:r>
        <w:rPr>
          <w:rFonts w:ascii="Arial" w:hAnsi="Arial" w:cs="Arial"/>
          <w:color w:val="373435"/>
        </w:rPr>
        <w:t xml:space="preserve"> ID: </w:t>
      </w:r>
      <w:hyperlink r:id="rId5" w:history="1">
        <w:r w:rsidRPr="00CC18BD">
          <w:rPr>
            <w:rStyle w:val="Hyperlink"/>
            <w:rFonts w:ascii="Arial" w:hAnsi="Arial" w:cs="Arial"/>
          </w:rPr>
          <w:t>leelaou@gmail.com</w:t>
        </w:r>
      </w:hyperlink>
    </w:p>
    <w:p w:rsidR="009221AB" w:rsidRDefault="009221AB" w:rsidP="009221AB">
      <w:pPr>
        <w:spacing w:line="480" w:lineRule="auto"/>
        <w:jc w:val="both"/>
      </w:pPr>
      <w:r w:rsidRPr="009221AB">
        <w:t xml:space="preserve">Dr. P. </w:t>
      </w:r>
      <w:proofErr w:type="spellStart"/>
      <w:r w:rsidRPr="009221AB">
        <w:t>Leelavathi</w:t>
      </w:r>
      <w:proofErr w:type="spellEnd"/>
      <w:r w:rsidRPr="009221AB">
        <w:t xml:space="preserve"> obtained her Ph.D. from ITCT (OU) in 1993 and joined </w:t>
      </w:r>
      <w:proofErr w:type="spellStart"/>
      <w:r w:rsidRPr="009221AB">
        <w:t>Osmania</w:t>
      </w:r>
      <w:proofErr w:type="spellEnd"/>
      <w:r w:rsidRPr="009221AB">
        <w:t xml:space="preserve"> University) service in August 1997. Her specialization is Organic chemistry and research area is synthetic organic chemistry. She has 17 publications to her credit. She completed CPE sponsored minor research project on Synthesis of biologically active N-</w:t>
      </w:r>
      <w:proofErr w:type="spellStart"/>
      <w:r w:rsidRPr="009221AB">
        <w:t>Heterocycles</w:t>
      </w:r>
      <w:proofErr w:type="spellEnd"/>
      <w:r w:rsidRPr="009221AB">
        <w:t xml:space="preserve"> by Green methodologies and also UGC minor research project titled "Synthesis of </w:t>
      </w:r>
      <w:proofErr w:type="spellStart"/>
      <w:r w:rsidRPr="009221AB">
        <w:t>Imidacloprid</w:t>
      </w:r>
      <w:proofErr w:type="spellEnd"/>
      <w:r w:rsidRPr="009221AB">
        <w:t xml:space="preserve"> analogues". Currently she is working on UPE subsidiary projects "synthesis of new </w:t>
      </w:r>
      <w:proofErr w:type="spellStart"/>
      <w:r w:rsidRPr="009221AB">
        <w:t>phenanthridene</w:t>
      </w:r>
      <w:proofErr w:type="spellEnd"/>
      <w:r w:rsidRPr="009221AB">
        <w:t xml:space="preserve"> and </w:t>
      </w:r>
      <w:proofErr w:type="spellStart"/>
      <w:r w:rsidRPr="009221AB">
        <w:t>benzochromene</w:t>
      </w:r>
      <w:proofErr w:type="spellEnd"/>
      <w:r w:rsidRPr="009221AB">
        <w:t xml:space="preserve"> derivatives" and "A convenient synthesis of </w:t>
      </w:r>
      <w:proofErr w:type="spellStart"/>
      <w:r w:rsidRPr="009221AB">
        <w:t>azepine</w:t>
      </w:r>
      <w:proofErr w:type="spellEnd"/>
      <w:r w:rsidRPr="009221AB">
        <w:t xml:space="preserve"> fused </w:t>
      </w:r>
      <w:proofErr w:type="spellStart"/>
      <w:r w:rsidRPr="009221AB">
        <w:t>triazole</w:t>
      </w:r>
      <w:proofErr w:type="spellEnd"/>
      <w:r w:rsidRPr="009221AB">
        <w:t xml:space="preserve"> </w:t>
      </w:r>
      <w:proofErr w:type="spellStart"/>
      <w:r w:rsidRPr="009221AB">
        <w:t>hcterocyclics</w:t>
      </w:r>
      <w:proofErr w:type="spellEnd"/>
      <w:r w:rsidRPr="009221AB">
        <w:t>". Currently she is guiding 4 students for Ph.D. program and two students awarded Ph.D. Her administrative experience at UCW, OU includes: academic coordinator, Organic and Pharmaceutical chemistry course coordinator, DST-FIST coordinator, in-charge Head and member admission committee UG &amp; PG. At present she is coordinator for M.Sc. Forensic science OU.</w:t>
      </w:r>
    </w:p>
    <w:sectPr w:rsidR="009221AB" w:rsidSect="002647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221AB"/>
    <w:rsid w:val="00264720"/>
    <w:rsid w:val="00922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AB"/>
    <w:rPr>
      <w:rFonts w:ascii="Tahoma" w:hAnsi="Tahoma" w:cs="Tahoma"/>
      <w:sz w:val="16"/>
      <w:szCs w:val="16"/>
    </w:rPr>
  </w:style>
  <w:style w:type="character" w:styleId="Hyperlink">
    <w:name w:val="Hyperlink"/>
    <w:basedOn w:val="DefaultParagraphFont"/>
    <w:uiPriority w:val="99"/>
    <w:unhideWhenUsed/>
    <w:rsid w:val="009221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elaou@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2017-08-05T00:45:00Z</dcterms:created>
  <dcterms:modified xsi:type="dcterms:W3CDTF">2017-08-05T00:46:00Z</dcterms:modified>
</cp:coreProperties>
</file>