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6E" w:rsidRDefault="00BC28D4" w:rsidP="00BC28D4">
      <w:pPr>
        <w:jc w:val="center"/>
      </w:pPr>
      <w:r>
        <w:rPr>
          <w:noProof/>
        </w:rPr>
        <w:drawing>
          <wp:inline distT="0" distB="0" distL="0" distR="0">
            <wp:extent cx="22383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D4" w:rsidRDefault="00BC28D4" w:rsidP="00BC28D4">
      <w:pPr>
        <w:jc w:val="center"/>
        <w:rPr>
          <w:rFonts w:ascii="Arial" w:hAnsi="Arial" w:cs="Arial"/>
          <w:b/>
          <w:bCs/>
          <w:color w:val="3E4096"/>
        </w:rPr>
      </w:pPr>
      <w:r>
        <w:rPr>
          <w:rFonts w:ascii="Arial" w:hAnsi="Arial" w:cs="Arial"/>
          <w:b/>
          <w:bCs/>
          <w:color w:val="3E4096"/>
        </w:rPr>
        <w:t xml:space="preserve">Prof. M. </w:t>
      </w:r>
      <w:proofErr w:type="spellStart"/>
      <w:r>
        <w:rPr>
          <w:rFonts w:ascii="Arial" w:hAnsi="Arial" w:cs="Arial"/>
          <w:b/>
          <w:bCs/>
          <w:color w:val="3E4096"/>
        </w:rPr>
        <w:t>Vithal</w:t>
      </w:r>
      <w:proofErr w:type="spellEnd"/>
    </w:p>
    <w:p w:rsidR="00BC28D4" w:rsidRDefault="00BC28D4" w:rsidP="00BC28D4">
      <w:pPr>
        <w:spacing w:line="480" w:lineRule="auto"/>
        <w:jc w:val="both"/>
      </w:pPr>
      <w:r w:rsidRPr="00BC28D4">
        <w:t xml:space="preserve">He has one year Post-doctoral experience at University of </w:t>
      </w:r>
      <w:proofErr w:type="spellStart"/>
      <w:r w:rsidRPr="00BC28D4">
        <w:t>Birmingam</w:t>
      </w:r>
      <w:proofErr w:type="spellEnd"/>
      <w:r w:rsidRPr="00BC28D4">
        <w:t xml:space="preserve">, U.K and the Open University, Milton Keynes, (UK) as CEC (Commission of European </w:t>
      </w:r>
      <w:proofErr w:type="spellStart"/>
      <w:r w:rsidRPr="00BC28D4">
        <w:t>Communitites</w:t>
      </w:r>
      <w:proofErr w:type="spellEnd"/>
      <w:r w:rsidRPr="00BC28D4">
        <w:t xml:space="preserve">) fellow. One year </w:t>
      </w:r>
      <w:proofErr w:type="spellStart"/>
      <w:r w:rsidRPr="00BC28D4">
        <w:t>Brainpool</w:t>
      </w:r>
      <w:proofErr w:type="spellEnd"/>
      <w:r w:rsidRPr="00BC28D4">
        <w:t xml:space="preserve"> Scientist experience at Korea Research Institute of Chemical Technology (KRICT), South Korea. Recipient of major research grants from DST, UGC, CSIR, </w:t>
      </w:r>
      <w:proofErr w:type="gramStart"/>
      <w:r w:rsidRPr="00BC28D4">
        <w:t>New</w:t>
      </w:r>
      <w:proofErr w:type="gramEnd"/>
      <w:r w:rsidRPr="00BC28D4">
        <w:t xml:space="preserve"> Delhi. He served as Director, RDCC (2010-2012) and Additional Controller of Examinations (2012-2014) and presently serving as Chairman, </w:t>
      </w:r>
      <w:proofErr w:type="spellStart"/>
      <w:r w:rsidRPr="00BC28D4">
        <w:t>BoS</w:t>
      </w:r>
      <w:proofErr w:type="spellEnd"/>
      <w:r w:rsidRPr="00BC28D4">
        <w:t xml:space="preserve"> in Chemistry. He is the Coordinator for DST-FIST, Department of Chemistry and Deputy Coordinator, UGC-UPE-FAR Program. He has published 126 papers and authored 3 books. Research interest includes (</w:t>
      </w:r>
      <w:proofErr w:type="spellStart"/>
      <w:r w:rsidRPr="00BC28D4">
        <w:t>i</w:t>
      </w:r>
      <w:proofErr w:type="spellEnd"/>
      <w:r w:rsidRPr="00BC28D4">
        <w:t xml:space="preserve">) Preparation, Characterization and Spectral studies of Sodium Super Ionic Conductors (NASICONS), Borates, </w:t>
      </w:r>
      <w:proofErr w:type="spellStart"/>
      <w:r w:rsidRPr="00BC28D4">
        <w:t>Pyrochlores</w:t>
      </w:r>
      <w:proofErr w:type="spellEnd"/>
      <w:r w:rsidRPr="00BC28D4">
        <w:t xml:space="preserve">, Hydrogen storage materials and </w:t>
      </w:r>
      <w:proofErr w:type="spellStart"/>
      <w:r w:rsidRPr="00BC28D4">
        <w:t>Perovskites</w:t>
      </w:r>
      <w:proofErr w:type="spellEnd"/>
      <w:r w:rsidRPr="00BC28D4">
        <w:t xml:space="preserve"> (ii) Preparation and Characterization of </w:t>
      </w:r>
      <w:proofErr w:type="spellStart"/>
      <w:r w:rsidRPr="00BC28D4">
        <w:t>nano</w:t>
      </w:r>
      <w:proofErr w:type="spellEnd"/>
      <w:r w:rsidRPr="00BC28D4">
        <w:t xml:space="preserve"> particles (iii) Synthesis, crystal structure, magnetic and fluorescence studies of one, two and three dimensional transition metal and rare earth complexes and </w:t>
      </w:r>
      <w:proofErr w:type="gramStart"/>
      <w:r w:rsidRPr="00BC28D4">
        <w:t xml:space="preserve">(iv) </w:t>
      </w:r>
      <w:proofErr w:type="spellStart"/>
      <w:r w:rsidRPr="00BC28D4">
        <w:t>Photocatalysis</w:t>
      </w:r>
      <w:proofErr w:type="spellEnd"/>
      <w:proofErr w:type="gramEnd"/>
      <w:r w:rsidRPr="00BC28D4">
        <w:t xml:space="preserve"> using semiconducting oxides for water splitting.</w:t>
      </w:r>
    </w:p>
    <w:sectPr w:rsidR="00BC28D4" w:rsidSect="00DC0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C28D4"/>
    <w:rsid w:val="00BC28D4"/>
    <w:rsid w:val="00DC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> 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2017-08-05T01:16:00Z</dcterms:created>
  <dcterms:modified xsi:type="dcterms:W3CDTF">2017-08-05T01:17:00Z</dcterms:modified>
</cp:coreProperties>
</file>