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D5" w:rsidRDefault="00351FE3" w:rsidP="00351FE3">
      <w:pPr>
        <w:jc w:val="center"/>
      </w:pPr>
      <w:r>
        <w:rPr>
          <w:noProof/>
        </w:rPr>
        <w:drawing>
          <wp:inline distT="0" distB="0" distL="0" distR="0">
            <wp:extent cx="2238375" cy="2466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66975"/>
                    </a:xfrm>
                    <a:prstGeom prst="rect">
                      <a:avLst/>
                    </a:prstGeom>
                    <a:noFill/>
                    <a:ln w="9525">
                      <a:noFill/>
                      <a:miter lim="800000"/>
                      <a:headEnd/>
                      <a:tailEnd/>
                    </a:ln>
                  </pic:spPr>
                </pic:pic>
              </a:graphicData>
            </a:graphic>
          </wp:inline>
        </w:drawing>
      </w:r>
    </w:p>
    <w:p w:rsidR="00351FE3" w:rsidRDefault="00351FE3" w:rsidP="00351FE3">
      <w:pPr>
        <w:jc w:val="center"/>
        <w:rPr>
          <w:rFonts w:ascii="Arial" w:hAnsi="Arial" w:cs="Arial"/>
          <w:b/>
          <w:bCs/>
          <w:color w:val="3E4096"/>
        </w:rPr>
      </w:pPr>
      <w:r>
        <w:rPr>
          <w:rFonts w:ascii="Arial" w:hAnsi="Arial" w:cs="Arial"/>
          <w:b/>
          <w:bCs/>
          <w:color w:val="3E4096"/>
        </w:rPr>
        <w:t xml:space="preserve">Prof. Ch. </w:t>
      </w:r>
      <w:proofErr w:type="spellStart"/>
      <w:r>
        <w:rPr>
          <w:rFonts w:ascii="Arial" w:hAnsi="Arial" w:cs="Arial"/>
          <w:b/>
          <w:bCs/>
          <w:color w:val="3E4096"/>
        </w:rPr>
        <w:t>Sarala</w:t>
      </w:r>
      <w:proofErr w:type="spellEnd"/>
      <w:r>
        <w:rPr>
          <w:rFonts w:ascii="Arial" w:hAnsi="Arial" w:cs="Arial"/>
          <w:b/>
          <w:bCs/>
          <w:color w:val="3E4096"/>
        </w:rPr>
        <w:t xml:space="preserve"> Devi</w:t>
      </w:r>
    </w:p>
    <w:p w:rsidR="00351FE3" w:rsidRDefault="00351FE3" w:rsidP="00351FE3">
      <w:pPr>
        <w:spacing w:line="480" w:lineRule="auto"/>
        <w:jc w:val="both"/>
      </w:pPr>
      <w:r w:rsidRPr="00351FE3">
        <w:t xml:space="preserve">Dr. Ch. </w:t>
      </w:r>
      <w:proofErr w:type="spellStart"/>
      <w:r w:rsidRPr="00351FE3">
        <w:t>Sarala</w:t>
      </w:r>
      <w:proofErr w:type="spellEnd"/>
      <w:r w:rsidRPr="00351FE3">
        <w:t xml:space="preserve"> Devi has 28 years teaching and 33 years research experience. Her area of specialization is Bioinorganic Chemistry. She has published 60 papers to her credit in reputed journals. Thirteen students were awarded Ph.D. under her guidance. She has completed two research projects funded by UGC. She is member of Indian Chemical Society, American Chemical Society, </w:t>
      </w:r>
      <w:proofErr w:type="gramStart"/>
      <w:r w:rsidRPr="00351FE3">
        <w:t>Indian</w:t>
      </w:r>
      <w:proofErr w:type="gramEnd"/>
      <w:r w:rsidRPr="00351FE3">
        <w:t xml:space="preserve"> Council for Chemists and Indian Association of Chemistry Teachers. Attended number of conferences at national level and presented papers. She extended her services in introducing new courses </w:t>
      </w:r>
      <w:proofErr w:type="spellStart"/>
      <w:r w:rsidRPr="00351FE3">
        <w:t>viz</w:t>
      </w:r>
      <w:proofErr w:type="spellEnd"/>
      <w:r w:rsidRPr="00351FE3">
        <w:t xml:space="preserve">; Biological chemistry at UG level and Analytical chemistry at PG level at </w:t>
      </w:r>
      <w:proofErr w:type="spellStart"/>
      <w:r w:rsidRPr="00351FE3">
        <w:t>Osmania</w:t>
      </w:r>
      <w:proofErr w:type="spellEnd"/>
      <w:r w:rsidRPr="00351FE3">
        <w:t xml:space="preserve"> University College for Women. She was coordinator for course </w:t>
      </w:r>
      <w:proofErr w:type="gramStart"/>
      <w:r w:rsidRPr="00351FE3">
        <w:t>" PG</w:t>
      </w:r>
      <w:proofErr w:type="gramEnd"/>
      <w:r w:rsidRPr="00351FE3">
        <w:t xml:space="preserve"> Diploma in Chemical Analysis and Quality Assurance (2007-2011) at </w:t>
      </w:r>
      <w:proofErr w:type="spellStart"/>
      <w:r w:rsidRPr="00351FE3">
        <w:t>Nizam</w:t>
      </w:r>
      <w:proofErr w:type="spellEnd"/>
      <w:r w:rsidRPr="00351FE3">
        <w:t xml:space="preserve"> College. She served as Director, Research Development and Consultancy Cell, </w:t>
      </w:r>
      <w:proofErr w:type="spellStart"/>
      <w:r w:rsidRPr="00351FE3">
        <w:t>Osmania</w:t>
      </w:r>
      <w:proofErr w:type="spellEnd"/>
      <w:r w:rsidRPr="00351FE3">
        <w:t xml:space="preserve"> University for the period 2011-2016. The topics of her interest for teaching are Group Theory, Spectroscopy, Bioinorganic Chemistry, Nanotechnology, Green Chemistry and Analytical Chemistry. The areas of her research work encompass; Design of Novel Chelating Agents, Synthesis of Metal Complexes, </w:t>
      </w:r>
      <w:proofErr w:type="spellStart"/>
      <w:r w:rsidRPr="00351FE3">
        <w:t>Spectro</w:t>
      </w:r>
      <w:proofErr w:type="spellEnd"/>
      <w:r w:rsidRPr="00351FE3">
        <w:t>-Analytical Studies, DNA Binding Studies and Computational chemistry.</w:t>
      </w:r>
    </w:p>
    <w:sectPr w:rsidR="00351FE3" w:rsidSect="004E0F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51FE3"/>
    <w:rsid w:val="00351FE3"/>
    <w:rsid w:val="004E0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F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Company> </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2017-08-05T00:52:00Z</dcterms:created>
  <dcterms:modified xsi:type="dcterms:W3CDTF">2017-08-05T00:53:00Z</dcterms:modified>
</cp:coreProperties>
</file>