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780" w:rsidRDefault="008615E3" w:rsidP="008615E3">
      <w:pPr>
        <w:jc w:val="center"/>
      </w:pPr>
      <w:r>
        <w:rPr>
          <w:noProof/>
        </w:rPr>
        <w:drawing>
          <wp:inline distT="0" distB="0" distL="0" distR="0">
            <wp:extent cx="2276475" cy="24574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2276475" cy="2457450"/>
                    </a:xfrm>
                    <a:prstGeom prst="rect">
                      <a:avLst/>
                    </a:prstGeom>
                    <a:noFill/>
                    <a:ln w="9525">
                      <a:noFill/>
                      <a:miter lim="800000"/>
                      <a:headEnd/>
                      <a:tailEnd/>
                    </a:ln>
                  </pic:spPr>
                </pic:pic>
              </a:graphicData>
            </a:graphic>
          </wp:inline>
        </w:drawing>
      </w:r>
    </w:p>
    <w:p w:rsidR="008615E3" w:rsidRDefault="008615E3" w:rsidP="008615E3">
      <w:pPr>
        <w:autoSpaceDE w:val="0"/>
        <w:autoSpaceDN w:val="0"/>
        <w:adjustRightInd w:val="0"/>
        <w:spacing w:after="0" w:line="240" w:lineRule="auto"/>
        <w:ind w:left="2880" w:firstLine="720"/>
        <w:rPr>
          <w:rFonts w:ascii="Arial" w:hAnsi="Arial" w:cs="Arial"/>
          <w:b/>
          <w:bCs/>
          <w:color w:val="3E4096"/>
        </w:rPr>
      </w:pPr>
      <w:r>
        <w:rPr>
          <w:rFonts w:ascii="Arial" w:hAnsi="Arial" w:cs="Arial"/>
          <w:b/>
          <w:bCs/>
          <w:color w:val="3E4096"/>
        </w:rPr>
        <w:t xml:space="preserve">Dr. G. </w:t>
      </w:r>
      <w:proofErr w:type="spellStart"/>
      <w:r>
        <w:rPr>
          <w:rFonts w:ascii="Arial" w:hAnsi="Arial" w:cs="Arial"/>
          <w:b/>
          <w:bCs/>
          <w:color w:val="3E4096"/>
        </w:rPr>
        <w:t>Sumanlatha</w:t>
      </w:r>
      <w:proofErr w:type="spellEnd"/>
    </w:p>
    <w:p w:rsidR="008615E3" w:rsidRDefault="008615E3" w:rsidP="008615E3">
      <w:pPr>
        <w:spacing w:line="480" w:lineRule="auto"/>
        <w:ind w:left="2880" w:firstLine="720"/>
        <w:jc w:val="both"/>
        <w:rPr>
          <w:rFonts w:ascii="Arial" w:hAnsi="Arial" w:cs="Arial"/>
          <w:color w:val="373435"/>
        </w:rPr>
      </w:pPr>
      <w:r>
        <w:rPr>
          <w:rFonts w:ascii="Arial" w:hAnsi="Arial" w:cs="Arial"/>
          <w:color w:val="373435"/>
        </w:rPr>
        <w:t>Assistant Professor</w:t>
      </w:r>
    </w:p>
    <w:p w:rsidR="008615E3" w:rsidRDefault="008615E3" w:rsidP="008615E3">
      <w:pPr>
        <w:spacing w:line="480" w:lineRule="auto"/>
        <w:jc w:val="both"/>
      </w:pPr>
      <w:r w:rsidRPr="008615E3">
        <w:t xml:space="preserve">Dr. </w:t>
      </w:r>
      <w:proofErr w:type="spellStart"/>
      <w:r w:rsidRPr="008615E3">
        <w:t>G.Sumanlatha</w:t>
      </w:r>
      <w:proofErr w:type="spellEnd"/>
      <w:r w:rsidRPr="008615E3">
        <w:t xml:space="preserve"> completed Master's Degree in Genetics in 1993 and was awarded Doctorate in Genetics in 2002 from </w:t>
      </w:r>
      <w:proofErr w:type="spellStart"/>
      <w:r w:rsidRPr="008615E3">
        <w:t>Osmania</w:t>
      </w:r>
      <w:proofErr w:type="spellEnd"/>
      <w:r w:rsidRPr="008615E3">
        <w:t xml:space="preserve"> University. She worked as a Post.doc during the years (2002-2004) funded by </w:t>
      </w:r>
      <w:proofErr w:type="spellStart"/>
      <w:r w:rsidRPr="008615E3">
        <w:t>Bhagwan</w:t>
      </w:r>
      <w:proofErr w:type="spellEnd"/>
      <w:r w:rsidRPr="008615E3">
        <w:t xml:space="preserve"> </w:t>
      </w:r>
      <w:proofErr w:type="spellStart"/>
      <w:r w:rsidRPr="008615E3">
        <w:t>Mahavir</w:t>
      </w:r>
      <w:proofErr w:type="spellEnd"/>
      <w:r w:rsidRPr="008615E3">
        <w:t xml:space="preserve"> Medical Research Centre, Hyderabad. She also worked as a Scientist at Department of Immunology, </w:t>
      </w:r>
      <w:proofErr w:type="spellStart"/>
      <w:r w:rsidRPr="008615E3">
        <w:t>Bhagwan</w:t>
      </w:r>
      <w:proofErr w:type="spellEnd"/>
      <w:r w:rsidRPr="008615E3">
        <w:t xml:space="preserve"> </w:t>
      </w:r>
      <w:proofErr w:type="spellStart"/>
      <w:r w:rsidRPr="008615E3">
        <w:t>Mahavir</w:t>
      </w:r>
      <w:proofErr w:type="spellEnd"/>
      <w:r w:rsidRPr="008615E3">
        <w:t xml:space="preserve"> Medical Research Centre, </w:t>
      </w:r>
      <w:proofErr w:type="gramStart"/>
      <w:r w:rsidRPr="008615E3">
        <w:t>Hyderabad</w:t>
      </w:r>
      <w:proofErr w:type="gramEnd"/>
      <w:r w:rsidRPr="008615E3">
        <w:t xml:space="preserve"> from 2005 to August 2013 and joined as Assistant. </w:t>
      </w:r>
      <w:proofErr w:type="gramStart"/>
      <w:r w:rsidRPr="008615E3">
        <w:t xml:space="preserve">Professor at </w:t>
      </w:r>
      <w:proofErr w:type="spellStart"/>
      <w:r w:rsidRPr="008615E3">
        <w:t>Dept.of</w:t>
      </w:r>
      <w:proofErr w:type="spellEnd"/>
      <w:r w:rsidRPr="008615E3">
        <w:t xml:space="preserve"> </w:t>
      </w:r>
      <w:proofErr w:type="spellStart"/>
      <w:r w:rsidRPr="008615E3">
        <w:t>Genetics.O.U</w:t>
      </w:r>
      <w:proofErr w:type="spellEnd"/>
      <w:r w:rsidRPr="008615E3">
        <w:t>.</w:t>
      </w:r>
      <w:proofErr w:type="gramEnd"/>
      <w:r w:rsidRPr="008615E3">
        <w:t xml:space="preserve"> </w:t>
      </w:r>
      <w:proofErr w:type="gramStart"/>
      <w:r w:rsidRPr="008615E3">
        <w:t>from</w:t>
      </w:r>
      <w:proofErr w:type="gramEnd"/>
      <w:r w:rsidRPr="008615E3">
        <w:t xml:space="preserve"> September 2013. She was selected for the award under Scheme for Young Investigator and Scheme for Young Scientist by Department of Biotechnology, Ministry of Science and Technology, Government of India, 2008 &amp; 2009. Her areas of research interest are immunological and molecular studies on Asthma, Tuberculosis, </w:t>
      </w:r>
      <w:proofErr w:type="gramStart"/>
      <w:r w:rsidRPr="008615E3">
        <w:t>Tuberculosis</w:t>
      </w:r>
      <w:proofErr w:type="gramEnd"/>
      <w:r w:rsidRPr="008615E3">
        <w:t xml:space="preserve"> with diabetes etc. </w:t>
      </w:r>
      <w:proofErr w:type="gramStart"/>
      <w:r w:rsidRPr="008615E3">
        <w:t>Currently working in the area of host Tuberculosis infection and their household contacts to identify biomarkers for early predictors of disease in high-risk individuals.</w:t>
      </w:r>
      <w:proofErr w:type="gramEnd"/>
      <w:r w:rsidRPr="008615E3">
        <w:t xml:space="preserve"> So far to her credit 35 publications in International and National peer reviewed journals have been published. Presently under her supervision, 8 students are working for their doctoral degree. She is also a member in Indian Immunology Society and Associate member in Indo German International Research Training Group (IRTG) GRK1673 on Functional Molecular Infection Epidemiology from 2009-2015. Presented the data in 58 National and International conferences and attended 9 workshops and training programs in </w:t>
      </w:r>
      <w:r w:rsidRPr="008615E3">
        <w:lastRenderedPageBreak/>
        <w:t xml:space="preserve">the field of Immunology and molecular genetics. She was an organizing member in 3 seminars in the field of Tuberculosis, Clinical Trials and Basic Immunology. She is also a reviewer for International Journal of Human Genetics, Tropical Medicine &amp; International Health, DNA and Cell Biology, Scandinavian Journal of Immunology. She has completed 3 projects as Principal Investigator and </w:t>
      </w:r>
      <w:proofErr w:type="spellStart"/>
      <w:r w:rsidRPr="008615E3">
        <w:t>Coinvestigator</w:t>
      </w:r>
      <w:proofErr w:type="spellEnd"/>
      <w:r w:rsidRPr="008615E3">
        <w:t xml:space="preserve"> funded by DBT &amp; DST, </w:t>
      </w:r>
      <w:proofErr w:type="spellStart"/>
      <w:r w:rsidRPr="008615E3">
        <w:t>Govt.of</w:t>
      </w:r>
      <w:proofErr w:type="spellEnd"/>
      <w:r w:rsidRPr="008615E3">
        <w:t xml:space="preserve"> India.</w:t>
      </w:r>
    </w:p>
    <w:sectPr w:rsidR="008615E3" w:rsidSect="0060678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8615E3"/>
    <w:rsid w:val="00606780"/>
    <w:rsid w:val="008615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7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15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15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291</Words>
  <Characters>1662</Characters>
  <Application>Microsoft Office Word</Application>
  <DocSecurity>0</DocSecurity>
  <Lines>13</Lines>
  <Paragraphs>3</Paragraphs>
  <ScaleCrop>false</ScaleCrop>
  <Company> </Company>
  <LinksUpToDate>false</LinksUpToDate>
  <CharactersWithSpaces>1950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Kathi</dc:creator>
  <cp:lastModifiedBy>Kathi</cp:lastModifiedBy>
  <cp:revision>1</cp:revision>
  <dcterms:created xsi:type="dcterms:W3CDTF">2017-08-04T02:09:00Z</dcterms:created>
  <dcterms:modified xsi:type="dcterms:W3CDTF">2017-08-04T02:10:00Z</dcterms:modified>
</cp:coreProperties>
</file>