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30" w:rsidRDefault="00214F05" w:rsidP="00214F05">
      <w:pPr>
        <w:jc w:val="center"/>
      </w:pPr>
      <w:r>
        <w:rPr>
          <w:noProof/>
        </w:rPr>
        <w:drawing>
          <wp:inline distT="0" distB="0" distL="0" distR="0">
            <wp:extent cx="2276475" cy="2466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05" w:rsidRDefault="00214F05" w:rsidP="00214F0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B. </w:t>
      </w:r>
      <w:proofErr w:type="spellStart"/>
      <w:r>
        <w:rPr>
          <w:rFonts w:ascii="Arial" w:hAnsi="Arial" w:cs="Arial"/>
          <w:b/>
          <w:bCs/>
          <w:color w:val="3E4096"/>
        </w:rPr>
        <w:t>Manjula</w:t>
      </w:r>
      <w:proofErr w:type="spellEnd"/>
      <w:r>
        <w:rPr>
          <w:rFonts w:ascii="Arial" w:hAnsi="Arial" w:cs="Arial"/>
          <w:b/>
          <w:bCs/>
          <w:color w:val="3E4096"/>
        </w:rPr>
        <w:t xml:space="preserve">, </w:t>
      </w:r>
      <w:r>
        <w:rPr>
          <w:rFonts w:ascii="Arial" w:hAnsi="Arial" w:cs="Arial"/>
          <w:color w:val="373435"/>
        </w:rPr>
        <w:t>M. Sc., Ph.D.</w:t>
      </w:r>
    </w:p>
    <w:p w:rsidR="00214F05" w:rsidRDefault="00214F05" w:rsidP="00214F05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Assistant Professor</w:t>
      </w:r>
    </w:p>
    <w:p w:rsidR="00214F05" w:rsidRDefault="00214F05" w:rsidP="00214F05">
      <w:pPr>
        <w:ind w:left="720"/>
        <w:jc w:val="center"/>
        <w:rPr>
          <w:rFonts w:ascii="Arial" w:hAnsi="Arial" w:cs="Arial"/>
          <w:color w:val="00B0F0"/>
        </w:rPr>
      </w:pPr>
      <w:proofErr w:type="gramStart"/>
      <w:r>
        <w:rPr>
          <w:rFonts w:ascii="Arial" w:hAnsi="Arial" w:cs="Arial"/>
          <w:color w:val="00B0F0"/>
        </w:rPr>
        <w:t>e-mail</w:t>
      </w:r>
      <w:proofErr w:type="gramEnd"/>
      <w:r>
        <w:rPr>
          <w:rFonts w:ascii="Arial" w:hAnsi="Arial" w:cs="Arial"/>
          <w:color w:val="00B0F0"/>
        </w:rPr>
        <w:t xml:space="preserve">: </w:t>
      </w:r>
      <w:hyperlink r:id="rId5" w:history="1">
        <w:r w:rsidRPr="00DD06A2">
          <w:rPr>
            <w:rStyle w:val="Hyperlink"/>
            <w:rFonts w:ascii="Arial" w:hAnsi="Arial" w:cs="Arial"/>
          </w:rPr>
          <w:t>bhanoorim@yahoo.co.in</w:t>
        </w:r>
      </w:hyperlink>
    </w:p>
    <w:p w:rsidR="00214F05" w:rsidRDefault="00214F05" w:rsidP="00214F05">
      <w:pPr>
        <w:ind w:left="720"/>
        <w:jc w:val="both"/>
      </w:pPr>
      <w:r w:rsidRPr="00214F05">
        <w:t xml:space="preserve">Dr. </w:t>
      </w:r>
      <w:proofErr w:type="spellStart"/>
      <w:r w:rsidRPr="00214F05">
        <w:t>Bhanoori</w:t>
      </w:r>
      <w:proofErr w:type="spellEnd"/>
      <w:r w:rsidRPr="00214F05">
        <w:t xml:space="preserve"> </w:t>
      </w:r>
      <w:proofErr w:type="spellStart"/>
      <w:r w:rsidRPr="00214F05">
        <w:t>Manjula</w:t>
      </w:r>
      <w:proofErr w:type="spellEnd"/>
      <w:r w:rsidRPr="00214F05">
        <w:t xml:space="preserve"> joined the Department in 2007. Earlier she was a DST-Women Scientist at CCMB (2004-2007) and a post doctoral research fellow at the University of Tennessee Health Science Centre, Memphis, USA (2001- 2008-2) and at CCMB (2002-04). She also took up a research assignment at UTHSC, Memphis as a Research Specialist during May- July 2008. Her current research interests include signaling events in cell proliferation with respect to atherosclerosis, endometriosis and breast cancer. She was awarded Research grant under DST-FASTTRACT young scientist scheme for 2012.</w:t>
      </w:r>
    </w:p>
    <w:sectPr w:rsidR="00214F05" w:rsidSect="00620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F05"/>
    <w:rsid w:val="00214F05"/>
    <w:rsid w:val="0062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4F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hanoorim@yahoo.co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 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2017-08-04T00:29:00Z</dcterms:created>
  <dcterms:modified xsi:type="dcterms:W3CDTF">2017-08-04T00:31:00Z</dcterms:modified>
</cp:coreProperties>
</file>