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44" w:rsidRPr="00216FE3" w:rsidRDefault="007E75DB" w:rsidP="00216FE3">
      <w:pPr>
        <w:spacing w:after="0" w:line="240" w:lineRule="auto"/>
        <w:jc w:val="center"/>
        <w:rPr>
          <w:rFonts w:ascii="Garamond" w:hAnsi="Garamond" w:cs="Arial"/>
          <w:b/>
          <w:sz w:val="28"/>
          <w:szCs w:val="24"/>
        </w:rPr>
      </w:pPr>
      <w:r w:rsidRPr="00216FE3">
        <w:rPr>
          <w:rFonts w:ascii="Garamond" w:hAnsi="Garamond" w:cs="Arial"/>
          <w:b/>
          <w:sz w:val="28"/>
          <w:szCs w:val="24"/>
        </w:rPr>
        <w:t>FACULTY OF LAW</w:t>
      </w:r>
    </w:p>
    <w:p w:rsidR="00FA6A48" w:rsidRDefault="007E75DB" w:rsidP="00216FE3">
      <w:pPr>
        <w:spacing w:after="0" w:line="240" w:lineRule="auto"/>
        <w:jc w:val="center"/>
        <w:rPr>
          <w:rFonts w:ascii="Garamond" w:hAnsi="Garamond" w:cs="Arial"/>
          <w:b/>
          <w:sz w:val="32"/>
          <w:szCs w:val="24"/>
        </w:rPr>
      </w:pPr>
      <w:r w:rsidRPr="00216FE3">
        <w:rPr>
          <w:rFonts w:ascii="Garamond" w:hAnsi="Garamond" w:cs="Arial"/>
          <w:b/>
          <w:sz w:val="32"/>
          <w:szCs w:val="24"/>
        </w:rPr>
        <w:t>OSMANIA UNIVERSITY, HYDERABAD</w:t>
      </w:r>
    </w:p>
    <w:p w:rsidR="00216FE3" w:rsidRPr="00216FE3" w:rsidRDefault="00216FE3" w:rsidP="00216FE3">
      <w:pPr>
        <w:spacing w:after="0" w:line="240" w:lineRule="auto"/>
        <w:jc w:val="center"/>
        <w:rPr>
          <w:rFonts w:ascii="Garamond" w:hAnsi="Garamond" w:cs="Arial"/>
          <w:b/>
          <w:sz w:val="32"/>
          <w:szCs w:val="24"/>
        </w:rPr>
      </w:pPr>
    </w:p>
    <w:p w:rsidR="007E75DB" w:rsidRPr="000E2B44" w:rsidRDefault="007E75DB" w:rsidP="000E2B44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E2B44">
        <w:rPr>
          <w:rFonts w:ascii="Garamond" w:hAnsi="Garamond" w:cs="Arial"/>
          <w:b/>
          <w:sz w:val="24"/>
          <w:szCs w:val="24"/>
        </w:rPr>
        <w:t>LIST OF LAW JOURNALS RECOGNISED</w:t>
      </w:r>
    </w:p>
    <w:p w:rsidR="000E2B44" w:rsidRPr="000E2B44" w:rsidRDefault="000E2B44" w:rsidP="000E2B44">
      <w:pPr>
        <w:spacing w:after="0" w:line="240" w:lineRule="auto"/>
        <w:jc w:val="center"/>
        <w:rPr>
          <w:rFonts w:ascii="Garamond" w:hAnsi="Garamond" w:cs="Arial"/>
          <w:b/>
          <w:i/>
          <w:szCs w:val="24"/>
        </w:rPr>
      </w:pPr>
      <w:r w:rsidRPr="000E2B44">
        <w:rPr>
          <w:rFonts w:ascii="Garamond" w:hAnsi="Garamond" w:cs="Arial"/>
          <w:b/>
          <w:i/>
          <w:szCs w:val="24"/>
        </w:rPr>
        <w:t>(As recommended by the BoS in its meeting held on 07 Sept.2017)</w:t>
      </w:r>
    </w:p>
    <w:p w:rsidR="000E2B44" w:rsidRPr="000E2B44" w:rsidRDefault="000E2B44" w:rsidP="000E2B44">
      <w:pPr>
        <w:spacing w:after="0" w:line="240" w:lineRule="auto"/>
        <w:jc w:val="center"/>
        <w:rPr>
          <w:rFonts w:ascii="Garamond" w:hAnsi="Garamond" w:cs="Arial"/>
          <w:b/>
          <w:i/>
          <w:szCs w:val="24"/>
        </w:rPr>
      </w:pPr>
    </w:p>
    <w:tbl>
      <w:tblPr>
        <w:tblStyle w:val="TableGrid"/>
        <w:tblW w:w="10530" w:type="dxa"/>
        <w:tblInd w:w="-342" w:type="dxa"/>
        <w:tblLook w:val="04A0"/>
      </w:tblPr>
      <w:tblGrid>
        <w:gridCol w:w="791"/>
        <w:gridCol w:w="4609"/>
        <w:gridCol w:w="5130"/>
      </w:tblGrid>
      <w:tr w:rsidR="00216FE3" w:rsidRPr="000E2B44" w:rsidTr="00216FE3">
        <w:tc>
          <w:tcPr>
            <w:tcW w:w="791" w:type="dxa"/>
          </w:tcPr>
          <w:p w:rsidR="00216FE3" w:rsidRDefault="00216FE3" w:rsidP="00A52B8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16FE3" w:rsidRPr="000E2B44" w:rsidRDefault="00216FE3" w:rsidP="00A52B8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S.No.</w:t>
            </w:r>
          </w:p>
        </w:tc>
        <w:tc>
          <w:tcPr>
            <w:tcW w:w="4609" w:type="dxa"/>
          </w:tcPr>
          <w:p w:rsidR="00216FE3" w:rsidRPr="000E2B44" w:rsidRDefault="00216FE3" w:rsidP="00A52B8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E2B44">
              <w:rPr>
                <w:rFonts w:ascii="Garamond" w:hAnsi="Garamond" w:cs="Arial"/>
                <w:b/>
                <w:sz w:val="24"/>
                <w:szCs w:val="24"/>
              </w:rPr>
              <w:t>NAME OF THE PUBLISHER</w:t>
            </w:r>
          </w:p>
        </w:tc>
        <w:tc>
          <w:tcPr>
            <w:tcW w:w="5130" w:type="dxa"/>
          </w:tcPr>
          <w:p w:rsidR="00216FE3" w:rsidRPr="000E2B44" w:rsidRDefault="00216FE3" w:rsidP="00A52B8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E2B44">
              <w:rPr>
                <w:rFonts w:ascii="Garamond" w:hAnsi="Garamond" w:cs="Arial"/>
                <w:b/>
                <w:sz w:val="24"/>
                <w:szCs w:val="24"/>
              </w:rPr>
              <w:t>PUBLISHER AND PLACE OF PUBLICATION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ACCIDENT CLAIMS JOURNAL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PANKAJ DHAWAN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ALL INDIA REPORTER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ALL INDIA REPORTER ,NAGPUR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ALL ENGLAND LAW REPORTS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 xml:space="preserve">LEXIS NEXIS, UK  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AMITY LAW REVIEW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AMITY LAW SCHOOL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ANNUAL SURVEY OF INDIAN LAW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THE INDIAN LAW INSTITUTE,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ASIAN JOURNAL OF COMPARATIVE LAW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CAMBRIDGE UNIVERSITY PRESS, NATIONAL UNIVERSITY OF SINGAPORE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ASIAN JOURNAL OF LAW AND SOCIETY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CAMBRIDGE UNIVERSITY PRESS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ASIAN JOURNAL OF LEGAL EDUCATION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SAGE PUBLICATIONS,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BANGALORE UNIVERSITY LAW JOURNAL (Formerly BANGALORE LAW JOURNAL )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PG DEPARTMENT OF LAW, BANGALORE UNIVERSITY, BANGALORE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BHARATI LAW REVIEW</w:t>
            </w:r>
          </w:p>
        </w:tc>
        <w:tc>
          <w:tcPr>
            <w:tcW w:w="5130" w:type="dxa"/>
          </w:tcPr>
          <w:p w:rsidR="00216FE3" w:rsidRPr="00216FE3" w:rsidRDefault="00216FE3" w:rsidP="007E75DB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BHARATI VIDYAPEETH, DEEMED UNIVERSITY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BANARAS LAW JOURNAL</w:t>
            </w:r>
          </w:p>
        </w:tc>
        <w:tc>
          <w:tcPr>
            <w:tcW w:w="5130" w:type="dxa"/>
          </w:tcPr>
          <w:p w:rsidR="00216FE3" w:rsidRPr="00216FE3" w:rsidRDefault="00216FE3" w:rsidP="00EC5C32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FACULTY OF LAW, BANARAS HINDU UNIVERSITY, VARANASI INDIA.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BUFFALO LAW REVIEW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 xml:space="preserve">SCHOOL OF LAW ,STATE UNIVERSITY OF NEW YORK AT BUFFALO 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CALIFORNIA LAW REVIEW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 xml:space="preserve">SCHOOL OF LAW , UNIVERSITY OF CALIFORNIA, BERKELEY  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CAMBRIDGE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CAMBRIDGE UNIVERSITY PRESS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CIVIL AND MILITARY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DEEP &amp; DEEP PUBLICATIONs,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CNLU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EBC FOR CHANAKYA NATIONAL LAW UNIVERSITY, PATNA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COCHIN UNIVERSITY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SCHOOL OF LEGAL STUDIES, COCHIN UNIVERSITY OF SICIENCE AND TECHNOLOGY, COCHIN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COLUMBIA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COLUMBIA LAW SCHOOL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CORNELL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ITHACA, NY, USA CORNELL LAW SCHOOL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DELHI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FACULTY OF LAW, UNIVERSITY OF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DUKE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DUKE UNIVERSITY SCHOOL OF LAW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ECONOMIC &amp; POLITICAL WEEKLY (EPW)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SAMEEKSHA TRUST (INDIA)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HARVARD JOURNAL OF LAW AND TECHNOLOGY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HARVARD LAW SCHOOL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HARVARD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THE HARVARD LAW REVIEW ASSOCIATION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HNLU JOURNAL OF LAW AND SOCIAL SCIENCES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HNLU, RAIPUR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JOURNAL OF INTERNATIONAL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SPRINGER NATURE, SPRINGER INTERNATIONAL PUBLISHING AG,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TAYLOR AND FRANCIS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SOCIO-LEGAL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INDIAN INSTITUTE OF COMPARATIVE LAW JAIPUR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INDUSTRIAL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OXFORD, UK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INTERNATIOANL JOURNAL OF LAW AND INFORMATION TECHNOLOGY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OUP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HUMAN RIGHTS LAW REVIEW (IHRLR)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 xml:space="preserve">R. CAMBRAY &amp; CO. PRIVATE LIMITED,  KOLKATA  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ITMU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ITM UNIVERSITY, GURGAON,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THE NATIONAL LAW INSTITUTE UNIVRSITY, BHOPAL,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JINDAL GLOBAL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SPRINGER FOR JINDAL GLOBAL LAW SCHOOL, O.P. JINDAL GLOBAL UNIVERSITY, SONEPAT, HARYANA.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INDIAN LEGAL THOUGHT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M.C. PRAMODAN, KOTTAYAM,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INDIAN LAW AND SOCIETY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WB NUJS, KOLKATA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INDIAN LAW INSTITUTE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THE INDIAN LAW INSTITUTE,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INTELLECTUAL PROPERTY RIGHTS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NATIOANAL INSTITUTE OF SCIENCE, COMMUNICATION AND INFORMATION RESOURCES,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LAW AND PUBLIC POLICY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BANGALORE,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NATIONAL LAW UNIVERSITY, DELHI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DELHI,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ON COMPARATIVE CONSTITUTIONAL LAW AND ADMINISTRATIVE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NATIONAL LAW UNIVERSITY, JODHPUR, RAJASTHAN.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KURUKSHETRA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P.G. DEPARTMENT OF LAW, KURUKSHETHRA UNIVERSITY, KURUKSHETHRA, HARYANA.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6A3E00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 xml:space="preserve">KLE LAW JOURNAL </w:t>
            </w:r>
            <w:r w:rsidR="006A3E00" w:rsidRPr="00CB6FC0">
              <w:rPr>
                <w:rFonts w:ascii="High Tower Text" w:hAnsi="High Tower Text" w:cs="Arial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 xml:space="preserve">K.L.E. SOCIETY’S LAW COLLEGE , BENGALURU 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KERALA LAW TIMES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LAW TIMES PRESS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LABOUR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LEXIS NEXIS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LAW QUARTERLY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SWEET &amp; MAXWELL, ENGLAND AND WALES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MODERN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JOHN  WILEY &amp; SONS  MODERN LAW REVIEW LTD.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MDU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K.P.S.MAHALWAR, DEPARTMENT OF LAW, MAHARSHI DAYANAND UNIVERSITY, ROHTAK,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NALSAR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NALSAR, HYDERABAD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NALSAR STUDENT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NALSAR – HYDERABAD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NATIONAL LAW SCHOOL OF INDIA REVEIW (EARLIER STUDENTS BAR REVIEW FROM 1988-2007)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NLS-BANGALORE,INDIA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NEW YORK UNIVERSITY LAW REVIEW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NEW YORK UNIVERSITY SCHOOL OF LAW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NLS BUSINESS LAW REVIEW</w:t>
            </w:r>
          </w:p>
        </w:tc>
        <w:tc>
          <w:tcPr>
            <w:tcW w:w="5130" w:type="dxa"/>
          </w:tcPr>
          <w:p w:rsidR="00216FE3" w:rsidRPr="00216FE3" w:rsidRDefault="00216FE3" w:rsidP="00216FE3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BANGALORE,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NLS SOCIO-LEGAL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NATIONAL LAW SCHOOL OF INDIA UNIVERSITY, BANGALORE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NLUJ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NATIONAL LAW UNIVERSITY, JODHPUR, RAJASTHAN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NUJS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WEST BENGAL NATIONAL UNIVERSITY OF JURIDICAL SCIENCES (NUJS), CALCUTTA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OXFORD JOURNAL OF LEGAL STUDIES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FACULTY OF LAW, UNIVERSITY OF OXFORD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ORIENT JOURNAL OF LAW AND SOCIAL SCIENCES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DR.A.M. ABDUL RUB, SECUNDERABAD, INDIA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PUNJABI UNIVERISTY LAW JOURNAL</w:t>
            </w:r>
          </w:p>
        </w:tc>
        <w:tc>
          <w:tcPr>
            <w:tcW w:w="5130" w:type="dxa"/>
          </w:tcPr>
          <w:p w:rsidR="00216FE3" w:rsidRPr="00216FE3" w:rsidRDefault="00216FE3" w:rsidP="004C6AD9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DEPARTMENTOF LAW, PUNJAB  UNIVERSITY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RGNUL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RAJIV GANDHI NATIONAL UNIVERSITY OF LAW, PUNJAB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RGNUL STUDENT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RAJIV GANDHI NATIONAL UNIVERSITY OF LAW, PUNJAB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SEMINAR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SEMINAR PUBLICATIONS, NEW DELHI FOR ROMESHRAJ TRUST,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SOCIAL ACTION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INDIAN SOCIAL INSTITUTE,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SOCIO-LEGAL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NLSIU BANGALORE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 xml:space="preserve">STANFORD LAW REVIEW 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STANFORD LAW SCHOOL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SUPREME COURT CASES (JOURNAL)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EASTERN BOOK COMPANY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TEXAS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TEXAS LAW SCHOOL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THE KARNATAKA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BANGALORE KARNATAKA RAND CORPORATION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THE INDIAN JOURNAL OF INTERNATIONAL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UNIVERSITY OFJODHPUR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THE INTERNATIONAL AND COMPARATIVE LAW QUARTERLY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COMMON GROUND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THE MODERN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OXFORD UNIVERSITY PRESS, UK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YALE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OUP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 xml:space="preserve">CRIMINAL LAW JOURNAL 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C62637">
              <w:rPr>
                <w:rFonts w:ascii="Bookman Old Style" w:hAnsi="Bookman Old Style" w:cs="Times New Roman"/>
                <w:sz w:val="18"/>
                <w:szCs w:val="24"/>
              </w:rPr>
              <w:t>S.W. CHITALEY ON BEHALF OF ALL INDIA REPORTER PVT. LTD. CONGRESS NAGAR, NAGPUR.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SUPREME COURT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ALT PUBLICATIONS # 16-11-418/3, “BALAJI SADAN”, DILSUKNAGAR, HYDERABAD-500036.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NYAYA DEEP, THE OFFICIAL JOURNAL OF NATIONAL LEGAL SERVICES AUTHORITY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NATIONAL LEGAL SERVICES AUTHORITY 12/11, JAMNAGAR HOUSE, SHAHJAHAN ROAD, NEW DELHI-110011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THE INDIAN JOURNAL OF INTELLECTUAL PROPERTY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NISCAIR,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CONSTITUITONAL AND PARLIAMENTARY STUDIES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000000"/>
                <w:sz w:val="20"/>
                <w:szCs w:val="24"/>
                <w:shd w:val="clear" w:color="auto" w:fill="FFFFFF"/>
              </w:rPr>
              <w:t>NEW DELHI : INSTITUTE OF CONSTITUTIONAL AND PARLIAMENTARY STUDIES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COMPANY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4C4C4C"/>
                <w:sz w:val="20"/>
                <w:szCs w:val="23"/>
                <w:shd w:val="clear" w:color="auto" w:fill="FFFFFF"/>
              </w:rPr>
              <w:t>KRISHNA LAW HOUSE , EBC STORES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COMPANY LAW CASES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AIR Ltd,Nagpur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JUSTITIA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DEPARTMENT OF LAW, OSMANIA UNIVERSITY, HYDERABAD.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PATENT AND TRADEMARKS CASES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KRISHNA CHAND NARANG 11, CHANDER NAGAR WEST STREET NO. 4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RECENT ARBITRATION JUDGEMENTS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SATISH AHUJA FOR AND ON BEHALF OF HINDUSTAN PUBLICATIONS,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ARBITRATION LAW REPORTER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  <w:shd w:val="clear" w:color="auto" w:fill="FFFFFF"/>
              </w:rPr>
              <w:t>OM LAW BOOK HOUSE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ANDHRA LAW TIMES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ANDHRA LAW TIMES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LEGAL VIEWS AND NEWS</w:t>
            </w:r>
          </w:p>
        </w:tc>
        <w:tc>
          <w:tcPr>
            <w:tcW w:w="5130" w:type="dxa"/>
          </w:tcPr>
          <w:p w:rsidR="00216FE3" w:rsidRPr="00216FE3" w:rsidRDefault="00216FE3" w:rsidP="00C6263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eastAsia="Arial Unicode MS" w:hAnsi="Bookman Old Style" w:cs="Times New Roman"/>
                <w:color w:val="000000"/>
                <w:sz w:val="20"/>
                <w:szCs w:val="24"/>
                <w:shd w:val="clear" w:color="auto" w:fill="FFFFFF"/>
              </w:rPr>
              <w:t>NEW DELHI : SOCIAL ACTION TRUST, INDIAN SOCIAL INSTITUTE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LAW TELLER</w:t>
            </w:r>
          </w:p>
        </w:tc>
        <w:tc>
          <w:tcPr>
            <w:tcW w:w="5130" w:type="dxa"/>
          </w:tcPr>
          <w:p w:rsidR="00216FE3" w:rsidRPr="00216FE3" w:rsidRDefault="00216FE3" w:rsidP="00C6263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MRS. PUSHPA JINDAL</w:t>
            </w:r>
            <w:r w:rsidR="00C62637">
              <w:rPr>
                <w:rFonts w:ascii="Bookman Old Style" w:hAnsi="Bookman Old Style" w:cs="Times New Roman"/>
                <w:sz w:val="20"/>
                <w:szCs w:val="24"/>
              </w:rPr>
              <w:t xml:space="preserve"> for </w:t>
            </w: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VIJAY K. JINDAL, CHANDIGARH.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LAWYERS COLLECTIVE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INDIRA JAISINGH,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DIVORCE AND MATRIMONIAL CASES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DLT PUBLICATIONS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LABOUR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PRADEEP BAHL, 5335, JAWAHAR NAGAR,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LABOUR AND INDUSTRIAL CASES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ALL INDIA REPORTER PVT. LTD.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AMERICAN JOURNAL OF COMPARATIVE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2A2A2A"/>
                <w:sz w:val="20"/>
                <w:szCs w:val="24"/>
                <w:shd w:val="clear" w:color="auto" w:fill="FFFFFF"/>
              </w:rPr>
              <w:t>AMERICAN SOCIETY OF COMPARATIVE LAW, GEORGETOWN UNIVERSITY LAW CENTER AND THE MCGILL UNIVERSITY FACULTY OF LAW JOINTLY SERVE AS ITS HOST.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ANDHRA LAW TIMES SUPPLEMENT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ANDHRA LAW TIMES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CAMBRIDGE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CAMBRIDGE UNIVERSITY PRESS, CAMBRIDGE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BAR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BAR COUNCIL OF INDIA TRUST 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JOURNAL OF INTERNATIONAL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</w:rPr>
              <w:t>INDIAN SOCIETY OF INTERNATIONAL LAW </w:t>
            </w:r>
            <w:r w:rsidRPr="00216FE3"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</w:rPr>
              <w:br/>
              <w:t>V.K. KRISHNA MENON BHAVAN </w:t>
            </w:r>
            <w:r w:rsidRPr="00216FE3"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</w:rPr>
              <w:br/>
              <w:t>9, BHAGWAN DASS ROAD, </w:t>
            </w:r>
            <w:r w:rsidRPr="00216FE3">
              <w:rPr>
                <w:rFonts w:ascii="Bookman Old Style" w:hAnsi="Bookman Old Style" w:cs="Times New Roman"/>
                <w:color w:val="000000" w:themeColor="text1"/>
                <w:sz w:val="20"/>
                <w:szCs w:val="24"/>
              </w:rPr>
              <w:br/>
              <w:t>NEW DELHI-110001.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INDIAN INSTITUTE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INDIAN LAW INSTITUTE, BHAGAVAN DAS ROAD ,NEW DELHI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SUPREME COURT CASES (CRIMINAL) 2016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VIJAY MALIK ON BEHALF OF EASTERN BOOK COMPANY,,LUCKNOW.</w:t>
            </w:r>
          </w:p>
        </w:tc>
      </w:tr>
      <w:tr w:rsidR="00216FE3" w:rsidRPr="000E2B44" w:rsidTr="00216FE3"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ANDHRA LEGAL DECISIONS (CIVIL)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WASEEM AHMAD, HYDERABAD, OPP. HIGH COURT BUILDINGS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ANDHRA LEGAL DECISIONS (CRIMINAL)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WASEEM AHMAD, HYDERABAD, OPP. HIGH COURT BUILDINGS.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SUPREME COURT CASES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VIJAY MALIK ON BEHALF OF EASTERN BOOK COMPANY,LUCKNOW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8E078F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 xml:space="preserve">JOURNAL OF </w:t>
            </w:r>
            <w:r w:rsidR="008E078F" w:rsidRPr="00CB6FC0">
              <w:rPr>
                <w:rFonts w:ascii="High Tower Text" w:hAnsi="High Tower Text" w:cs="Arial"/>
                <w:szCs w:val="24"/>
              </w:rPr>
              <w:t>INTELLECTUAL PROPERTY RIGHTS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NISCAIR, NEW DELHI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MEDICINAL AND AROMATIC PLANTS ABSTRACT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NISCAIR, NEW DELHI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6A3E00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JOURNAL OF BIO</w:t>
            </w:r>
            <w:r w:rsidR="006A3E00" w:rsidRPr="00CB6FC0">
              <w:rPr>
                <w:rFonts w:ascii="High Tower Text" w:hAnsi="High Tower Text" w:cs="Arial"/>
                <w:szCs w:val="24"/>
              </w:rPr>
              <w:t>-</w:t>
            </w:r>
            <w:r w:rsidRPr="00CB6FC0">
              <w:rPr>
                <w:rFonts w:ascii="High Tower Text" w:hAnsi="High Tower Text" w:cs="Arial"/>
                <w:szCs w:val="24"/>
              </w:rPr>
              <w:t>TECHNOLOGY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NISCAIR, NEW DELHI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JOURNAL OF TRADITIONAL KNOWLEDGE</w:t>
            </w:r>
          </w:p>
        </w:tc>
        <w:tc>
          <w:tcPr>
            <w:tcW w:w="5130" w:type="dxa"/>
          </w:tcPr>
          <w:p w:rsid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</w:p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NISCAIR, NEW DELHI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BANKING AND CASES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PRADEEP BAHL 5335, JAWAHAR NAGAR, DELHI.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CONSUMER PROTECTION JUDGEMENTS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PRADEEP BAHL 5335, JAWAHAR NAGAR, DELHI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SEBI AND CORPORATE LAW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AMIT BHARGAVA ON BEHALF OF TAXMAN ALLIED SERVICES (p) LTD. NEW DELHI.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LAW Z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ANUJ ARORA ON BEHALF OF LAWZ MEDIA PVT LTD. NEW DELHI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LABOUR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MR. SANJAY KUMAR SINGH ON BEHALF OF REED ELSEVIER PUBLISHING PVT. LTD. CHENNAI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SOCIO-LEGAL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INDIAN INSTITUTE OF COMPARATIVE LAW , 6/146 MALVIYA NAGAR, JAIPUR-302017(INDIA)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ALL INDIA LAW DIGEST STATUTORY DIARY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WASEEM AHMAD, HYDERABAD OPP. HIGH COURT BUILDINGS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JOURNAL OF THE INDIAN LAW INSTITUTE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THE INDIAN LAW INSTITUTE, NEW DELHI.</w:t>
            </w:r>
          </w:p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SCALE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</w:rPr>
              <w:t>SUPREME COURT ALMANAC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COCHIN UNIVERSITY LAW JOURNAL</w:t>
            </w:r>
          </w:p>
        </w:tc>
        <w:tc>
          <w:tcPr>
            <w:tcW w:w="5130" w:type="dxa"/>
          </w:tcPr>
          <w:p w:rsidR="00C62637" w:rsidRPr="00216FE3" w:rsidRDefault="00216FE3" w:rsidP="006A3E00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282827"/>
                <w:sz w:val="20"/>
                <w:szCs w:val="27"/>
                <w:shd w:val="clear" w:color="auto" w:fill="FFFFFF"/>
              </w:rPr>
              <w:t>SCHOOL OF LEGAL STUDIES, COCHIN UNIVERSITY OF SCIENCE AND TECHNOLOGY, COCHIN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KERALA UNIVERSITY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222222"/>
                <w:sz w:val="20"/>
                <w:szCs w:val="24"/>
                <w:shd w:val="clear" w:color="auto" w:fill="FFFFFF"/>
              </w:rPr>
              <w:t>DEPARTMENT OF LAW UNIVERSITY OF KERALA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8B4ADE">
            <w:pPr>
              <w:spacing w:line="360" w:lineRule="auto"/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ACADEMY LAW REVIEW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 </w:t>
            </w:r>
            <w:r w:rsidRPr="00216FE3"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  <w:t xml:space="preserve">THE </w:t>
            </w:r>
            <w:r w:rsidR="00CE23B1"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  <w:t xml:space="preserve">Kerala Law </w:t>
            </w:r>
            <w:r w:rsidRPr="00216FE3">
              <w:rPr>
                <w:rFonts w:ascii="Bookman Old Style" w:hAnsi="Bookman Old Style" w:cs="Times New Roman"/>
                <w:color w:val="000000"/>
                <w:sz w:val="20"/>
                <w:szCs w:val="24"/>
              </w:rPr>
              <w:t>ACADEMY IN ASSOCIATION WITH ITS RESEARCH CENTER, KERALA.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KASHMIR UNIVERSITY LAW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3E3E3E"/>
                <w:sz w:val="20"/>
                <w:szCs w:val="23"/>
                <w:shd w:val="clear" w:color="auto" w:fill="FFFFFF"/>
              </w:rPr>
              <w:t>LAW DEPARTMENT OF KASHMIR UNIVERSITY, KASHMIR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PUNJAB UNIVERSITY LAW</w:t>
            </w:r>
            <w:r w:rsidR="00C62637" w:rsidRPr="00CB6FC0">
              <w:rPr>
                <w:rFonts w:ascii="High Tower Text" w:hAnsi="High Tower Text" w:cs="Arial"/>
                <w:szCs w:val="24"/>
              </w:rPr>
              <w:t xml:space="preserve"> </w:t>
            </w:r>
            <w:r w:rsidRPr="00CB6FC0">
              <w:rPr>
                <w:rFonts w:ascii="High Tower Text" w:hAnsi="High Tower Text" w:cs="Arial"/>
                <w:szCs w:val="24"/>
              </w:rPr>
              <w:t>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sz w:val="20"/>
                <w:szCs w:val="24"/>
              </w:rPr>
              <w:t>DEPARTMENT OF LAW PUNJAB UNIVERSITY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PARISHODHAN- Global Research Journal</w:t>
            </w:r>
          </w:p>
        </w:tc>
        <w:tc>
          <w:tcPr>
            <w:tcW w:w="5130" w:type="dxa"/>
          </w:tcPr>
          <w:p w:rsidR="00216FE3" w:rsidRPr="00216FE3" w:rsidRDefault="00216FE3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 w:rsidRPr="00216FE3">
              <w:rPr>
                <w:rFonts w:ascii="Bookman Old Style" w:hAnsi="Bookman Old Style" w:cs="Times New Roman"/>
                <w:color w:val="333333"/>
                <w:sz w:val="20"/>
                <w:szCs w:val="18"/>
                <w:shd w:val="clear" w:color="auto" w:fill="FFFFFF"/>
              </w:rPr>
              <w:t>CENTRE FOR COMMUNITY DEVELOPMENT INITIATIVES(CCDI) ,HYDERABAD</w:t>
            </w:r>
          </w:p>
        </w:tc>
      </w:tr>
      <w:tr w:rsidR="00216FE3" w:rsidRPr="000E2B44" w:rsidTr="00216FE3">
        <w:trPr>
          <w:trHeight w:val="416"/>
        </w:trPr>
        <w:tc>
          <w:tcPr>
            <w:tcW w:w="791" w:type="dxa"/>
          </w:tcPr>
          <w:p w:rsidR="00216FE3" w:rsidRPr="00216FE3" w:rsidRDefault="00216FE3" w:rsidP="00216FE3">
            <w:pPr>
              <w:pStyle w:val="ListParagraph"/>
              <w:numPr>
                <w:ilvl w:val="0"/>
                <w:numId w:val="3"/>
              </w:numPr>
              <w:rPr>
                <w:rFonts w:ascii="High Tower Text" w:hAnsi="High Tower Text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:rsidR="00216FE3" w:rsidRPr="00CB6FC0" w:rsidRDefault="00216FE3" w:rsidP="00C62637">
            <w:pPr>
              <w:rPr>
                <w:rFonts w:ascii="High Tower Text" w:hAnsi="High Tower Text" w:cs="Arial"/>
                <w:szCs w:val="24"/>
              </w:rPr>
            </w:pPr>
            <w:r w:rsidRPr="00CB6FC0">
              <w:rPr>
                <w:rFonts w:ascii="High Tower Text" w:hAnsi="High Tower Text" w:cs="Arial"/>
                <w:szCs w:val="24"/>
              </w:rPr>
              <w:t>INDIAN JOURNAL OF SOCIAL SCIENCES RESEARCH</w:t>
            </w:r>
          </w:p>
        </w:tc>
        <w:tc>
          <w:tcPr>
            <w:tcW w:w="5130" w:type="dxa"/>
          </w:tcPr>
          <w:p w:rsidR="00216FE3" w:rsidRPr="00216FE3" w:rsidRDefault="00A56617" w:rsidP="00044997">
            <w:pPr>
              <w:rPr>
                <w:rFonts w:ascii="Bookman Old Style" w:hAnsi="Bookman Old Style" w:cs="Times New Roman"/>
                <w:sz w:val="20"/>
                <w:szCs w:val="24"/>
              </w:rPr>
            </w:pPr>
            <w:r>
              <w:rPr>
                <w:rFonts w:ascii="Bookman Old Style" w:hAnsi="Bookman Old Style" w:cs="Times New Roman"/>
                <w:color w:val="333333"/>
                <w:sz w:val="20"/>
                <w:szCs w:val="18"/>
                <w:shd w:val="clear" w:color="auto" w:fill="FFFFFF"/>
              </w:rPr>
              <w:t>HISS</w:t>
            </w:r>
            <w:r w:rsidR="00216FE3" w:rsidRPr="00216FE3">
              <w:rPr>
                <w:rFonts w:ascii="Bookman Old Style" w:hAnsi="Bookman Old Style" w:cs="Times New Roman"/>
                <w:color w:val="333333"/>
                <w:sz w:val="20"/>
                <w:szCs w:val="18"/>
                <w:shd w:val="clear" w:color="auto" w:fill="FFFFFF"/>
              </w:rPr>
              <w:t> ,HYDERABAD</w:t>
            </w:r>
          </w:p>
        </w:tc>
      </w:tr>
    </w:tbl>
    <w:p w:rsidR="00011F29" w:rsidRPr="00011F29" w:rsidRDefault="00011F29" w:rsidP="000E2B44">
      <w:pPr>
        <w:rPr>
          <w:rFonts w:ascii="Arial" w:hAnsi="Arial" w:cs="Arial"/>
          <w:sz w:val="24"/>
          <w:szCs w:val="24"/>
        </w:rPr>
      </w:pPr>
    </w:p>
    <w:sectPr w:rsidR="00011F29" w:rsidRPr="00011F29" w:rsidSect="00216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AF" w:rsidRDefault="006D18AF" w:rsidP="00216FE3">
      <w:pPr>
        <w:spacing w:after="0" w:line="240" w:lineRule="auto"/>
      </w:pPr>
      <w:r>
        <w:separator/>
      </w:r>
    </w:p>
  </w:endnote>
  <w:endnote w:type="continuationSeparator" w:id="1">
    <w:p w:rsidR="006D18AF" w:rsidRDefault="006D18AF" w:rsidP="0021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DE" w:rsidRDefault="00D970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18186"/>
      <w:docPartObj>
        <w:docPartGallery w:val="Page Numbers (Bottom of Page)"/>
        <w:docPartUnique/>
      </w:docPartObj>
    </w:sdtPr>
    <w:sdtContent>
      <w:p w:rsidR="00216FE3" w:rsidRDefault="00C3413A">
        <w:pPr>
          <w:pStyle w:val="Footer"/>
          <w:jc w:val="right"/>
        </w:pPr>
        <w:fldSimple w:instr=" PAGE   \* MERGEFORMAT ">
          <w:r w:rsidR="004038C5">
            <w:rPr>
              <w:noProof/>
            </w:rPr>
            <w:t>4</w:t>
          </w:r>
        </w:fldSimple>
      </w:p>
    </w:sdtContent>
  </w:sdt>
  <w:p w:rsidR="00216FE3" w:rsidRDefault="00216F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DE" w:rsidRDefault="00D970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AF" w:rsidRDefault="006D18AF" w:rsidP="00216FE3">
      <w:pPr>
        <w:spacing w:after="0" w:line="240" w:lineRule="auto"/>
      </w:pPr>
      <w:r>
        <w:separator/>
      </w:r>
    </w:p>
  </w:footnote>
  <w:footnote w:type="continuationSeparator" w:id="1">
    <w:p w:rsidR="006D18AF" w:rsidRDefault="006D18AF" w:rsidP="0021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DE" w:rsidRDefault="00D970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769"/>
      <w:gridCol w:w="792"/>
    </w:tblGrid>
    <w:tr w:rsidR="00D970DE">
      <w:trPr>
        <w:trHeight w:hRule="exact" w:val="792"/>
        <w:jc w:val="right"/>
      </w:trPr>
      <w:sdt>
        <w:sdtPr>
          <w:rPr>
            <w:rFonts w:ascii="Garamond" w:hAnsi="Garamond" w:cs="Arial"/>
            <w:b/>
            <w:sz w:val="24"/>
            <w:szCs w:val="24"/>
          </w:rPr>
          <w:alias w:val="Title"/>
          <w:id w:val="23771477"/>
          <w:placeholder>
            <w:docPart w:val="F33ED5B3839D4054B2AEC4B223D6E49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D970DE" w:rsidRDefault="00D970D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D970DE">
                <w:rPr>
                  <w:rFonts w:ascii="Garamond" w:hAnsi="Garamond" w:cs="Arial"/>
                  <w:b/>
                  <w:sz w:val="24"/>
                  <w:szCs w:val="24"/>
                </w:rPr>
                <w:t>LAW JOURNALS RECOGNISED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D970DE" w:rsidRDefault="00C3413A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4038C5" w:rsidRPr="004038C5">
              <w:rPr>
                <w:noProof/>
                <w:color w:val="FFFFFF" w:themeColor="background1"/>
              </w:rPr>
              <w:t>4</w:t>
            </w:r>
          </w:fldSimple>
        </w:p>
      </w:tc>
    </w:tr>
  </w:tbl>
  <w:p w:rsidR="00D970DE" w:rsidRDefault="00D970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DE" w:rsidRDefault="00D970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94C"/>
    <w:multiLevelType w:val="hybridMultilevel"/>
    <w:tmpl w:val="9078ED6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A0748"/>
    <w:multiLevelType w:val="hybridMultilevel"/>
    <w:tmpl w:val="4E0A51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E6A02"/>
    <w:multiLevelType w:val="hybridMultilevel"/>
    <w:tmpl w:val="13C27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5DB"/>
    <w:rsid w:val="00011F29"/>
    <w:rsid w:val="00016E30"/>
    <w:rsid w:val="00044997"/>
    <w:rsid w:val="00074170"/>
    <w:rsid w:val="000B7E30"/>
    <w:rsid w:val="000E2B44"/>
    <w:rsid w:val="001619C6"/>
    <w:rsid w:val="00216FE3"/>
    <w:rsid w:val="002A42D6"/>
    <w:rsid w:val="004038C5"/>
    <w:rsid w:val="004204FA"/>
    <w:rsid w:val="004B454C"/>
    <w:rsid w:val="004C6AD9"/>
    <w:rsid w:val="004E3B2B"/>
    <w:rsid w:val="004F384D"/>
    <w:rsid w:val="00552303"/>
    <w:rsid w:val="00675A7C"/>
    <w:rsid w:val="006956CE"/>
    <w:rsid w:val="006A3E00"/>
    <w:rsid w:val="006D18AF"/>
    <w:rsid w:val="007147BA"/>
    <w:rsid w:val="007768D0"/>
    <w:rsid w:val="00790F62"/>
    <w:rsid w:val="00795C04"/>
    <w:rsid w:val="007E75DB"/>
    <w:rsid w:val="00800BA1"/>
    <w:rsid w:val="008B4ADE"/>
    <w:rsid w:val="008B6176"/>
    <w:rsid w:val="008E078F"/>
    <w:rsid w:val="00951FEB"/>
    <w:rsid w:val="00A264A7"/>
    <w:rsid w:val="00A52B87"/>
    <w:rsid w:val="00A56617"/>
    <w:rsid w:val="00AD26C8"/>
    <w:rsid w:val="00C3413A"/>
    <w:rsid w:val="00C61FEF"/>
    <w:rsid w:val="00C62637"/>
    <w:rsid w:val="00C63B3E"/>
    <w:rsid w:val="00CB3461"/>
    <w:rsid w:val="00CB6FC0"/>
    <w:rsid w:val="00CE23B1"/>
    <w:rsid w:val="00D13A08"/>
    <w:rsid w:val="00D970DE"/>
    <w:rsid w:val="00E30020"/>
    <w:rsid w:val="00E4340A"/>
    <w:rsid w:val="00E7575E"/>
    <w:rsid w:val="00EC5C32"/>
    <w:rsid w:val="00ED1DD6"/>
    <w:rsid w:val="00F1759B"/>
    <w:rsid w:val="00FA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D6"/>
    <w:pPr>
      <w:ind w:left="720"/>
      <w:contextualSpacing/>
    </w:pPr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1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E3"/>
  </w:style>
  <w:style w:type="paragraph" w:styleId="Footer">
    <w:name w:val="footer"/>
    <w:basedOn w:val="Normal"/>
    <w:link w:val="FooterChar"/>
    <w:uiPriority w:val="99"/>
    <w:unhideWhenUsed/>
    <w:rsid w:val="0021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E3"/>
  </w:style>
  <w:style w:type="paragraph" w:styleId="BalloonText">
    <w:name w:val="Balloon Text"/>
    <w:basedOn w:val="Normal"/>
    <w:link w:val="BalloonTextChar"/>
    <w:uiPriority w:val="99"/>
    <w:semiHidden/>
    <w:unhideWhenUsed/>
    <w:rsid w:val="00D9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3ED5B3839D4054B2AEC4B223D6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8467-F3E4-4BAC-8684-50A2E9050F15}"/>
      </w:docPartPr>
      <w:docPartBody>
        <w:p w:rsidR="00564082" w:rsidRDefault="006657A1" w:rsidP="006657A1">
          <w:pPr>
            <w:pStyle w:val="F33ED5B3839D4054B2AEC4B223D6E49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57A1"/>
    <w:rsid w:val="00564082"/>
    <w:rsid w:val="00653201"/>
    <w:rsid w:val="006657A1"/>
    <w:rsid w:val="00C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3ED5B3839D4054B2AEC4B223D6E49C">
    <w:name w:val="F33ED5B3839D4054B2AEC4B223D6E49C"/>
    <w:rsid w:val="006657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JOURNALS RECOGNISED</dc:title>
  <dc:creator>RY</dc:creator>
  <cp:lastModifiedBy>GBREDDY</cp:lastModifiedBy>
  <cp:revision>2</cp:revision>
  <cp:lastPrinted>2017-09-26T12:46:00Z</cp:lastPrinted>
  <dcterms:created xsi:type="dcterms:W3CDTF">2017-10-24T05:25:00Z</dcterms:created>
  <dcterms:modified xsi:type="dcterms:W3CDTF">2017-10-24T05:25:00Z</dcterms:modified>
</cp:coreProperties>
</file>