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8C" w:rsidRDefault="004A55E0" w:rsidP="00963A8C">
      <w:pPr>
        <w:jc w:val="right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 </w:t>
      </w:r>
      <w:r w:rsidR="00963A8C">
        <w:rPr>
          <w:rFonts w:ascii="Arial" w:hAnsi="Arial" w:cs="Arial"/>
          <w:b/>
          <w:sz w:val="20"/>
          <w:szCs w:val="28"/>
        </w:rPr>
        <w:t>Annexure VI</w:t>
      </w:r>
    </w:p>
    <w:p w:rsidR="007A65DE" w:rsidRPr="007A65DE" w:rsidRDefault="002F5166" w:rsidP="002F5166">
      <w:pPr>
        <w:jc w:val="center"/>
        <w:rPr>
          <w:rFonts w:ascii="Arial" w:hAnsi="Arial" w:cs="Arial"/>
          <w:b/>
          <w:sz w:val="20"/>
          <w:szCs w:val="28"/>
        </w:rPr>
      </w:pPr>
      <w:r w:rsidRPr="007A65DE">
        <w:rPr>
          <w:rFonts w:ascii="Arial" w:hAnsi="Arial" w:cs="Arial"/>
          <w:b/>
          <w:sz w:val="20"/>
          <w:szCs w:val="28"/>
        </w:rPr>
        <w:t xml:space="preserve">SYLLABUS OF </w:t>
      </w:r>
    </w:p>
    <w:p w:rsidR="007B59A0" w:rsidRDefault="002F5166" w:rsidP="002F5166">
      <w:pPr>
        <w:jc w:val="center"/>
        <w:rPr>
          <w:rFonts w:ascii="Arial" w:hAnsi="Arial" w:cs="Arial"/>
          <w:b/>
          <w:sz w:val="28"/>
          <w:szCs w:val="28"/>
        </w:rPr>
      </w:pPr>
      <w:r w:rsidRPr="002F5166">
        <w:rPr>
          <w:rFonts w:ascii="Arial" w:hAnsi="Arial" w:cs="Arial"/>
          <w:b/>
          <w:sz w:val="28"/>
          <w:szCs w:val="28"/>
        </w:rPr>
        <w:t>POST-GRADUATE DIPLOMA IN CYBER LAWS</w:t>
      </w:r>
    </w:p>
    <w:p w:rsidR="007A65DE" w:rsidRPr="007A65DE" w:rsidRDefault="007A65DE" w:rsidP="002F5166">
      <w:pPr>
        <w:jc w:val="center"/>
        <w:rPr>
          <w:rFonts w:ascii="Garamond" w:hAnsi="Garamond" w:cs="Arial"/>
          <w:b/>
          <w:i/>
          <w:sz w:val="24"/>
          <w:szCs w:val="28"/>
        </w:rPr>
      </w:pPr>
      <w:r w:rsidRPr="007A65DE">
        <w:rPr>
          <w:rFonts w:ascii="Garamond" w:hAnsi="Garamond" w:cs="Arial"/>
          <w:b/>
          <w:i/>
          <w:sz w:val="24"/>
          <w:szCs w:val="28"/>
        </w:rPr>
        <w:t>(</w:t>
      </w:r>
      <w:proofErr w:type="spellStart"/>
      <w:proofErr w:type="gramStart"/>
      <w:r w:rsidRPr="007A65DE">
        <w:rPr>
          <w:rFonts w:ascii="Garamond" w:hAnsi="Garamond" w:cs="Arial"/>
          <w:b/>
          <w:i/>
          <w:sz w:val="24"/>
          <w:szCs w:val="28"/>
        </w:rPr>
        <w:t>w.e.f</w:t>
      </w:r>
      <w:proofErr w:type="spellEnd"/>
      <w:proofErr w:type="gramEnd"/>
      <w:r w:rsidRPr="007A65DE">
        <w:rPr>
          <w:rFonts w:ascii="Garamond" w:hAnsi="Garamond" w:cs="Arial"/>
          <w:b/>
          <w:i/>
          <w:sz w:val="24"/>
          <w:szCs w:val="28"/>
        </w:rPr>
        <w:t xml:space="preserve">. the academic year 2017-18 as recommended by the </w:t>
      </w:r>
      <w:proofErr w:type="spellStart"/>
      <w:r w:rsidRPr="007A65DE">
        <w:rPr>
          <w:rFonts w:ascii="Garamond" w:hAnsi="Garamond" w:cs="Arial"/>
          <w:b/>
          <w:i/>
          <w:sz w:val="24"/>
          <w:szCs w:val="28"/>
        </w:rPr>
        <w:t>BoS</w:t>
      </w:r>
      <w:proofErr w:type="spellEnd"/>
      <w:r w:rsidRPr="007A65DE">
        <w:rPr>
          <w:rFonts w:ascii="Garamond" w:hAnsi="Garamond" w:cs="Arial"/>
          <w:b/>
          <w:i/>
          <w:sz w:val="24"/>
          <w:szCs w:val="28"/>
        </w:rPr>
        <w:t xml:space="preserve"> in Law  in September 2017,and subject to approval by the Faculty</w:t>
      </w:r>
      <w:r w:rsidR="008F084D">
        <w:rPr>
          <w:rFonts w:ascii="Garamond" w:hAnsi="Garamond" w:cs="Arial"/>
          <w:b/>
          <w:i/>
          <w:sz w:val="24"/>
          <w:szCs w:val="28"/>
        </w:rPr>
        <w:t xml:space="preserve"> of Law and the St</w:t>
      </w:r>
      <w:r w:rsidRPr="007A65DE">
        <w:rPr>
          <w:rFonts w:ascii="Garamond" w:hAnsi="Garamond" w:cs="Arial"/>
          <w:b/>
          <w:i/>
          <w:sz w:val="24"/>
          <w:szCs w:val="28"/>
        </w:rPr>
        <w:t>anding Committee)</w:t>
      </w:r>
    </w:p>
    <w:p w:rsidR="002F5166" w:rsidRDefault="002F5166" w:rsidP="002F5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course will include seven papers including project work.</w:t>
      </w:r>
      <w:r w:rsidR="008F08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Details are as under</w:t>
      </w:r>
    </w:p>
    <w:p w:rsidR="002572AC" w:rsidRDefault="002572AC" w:rsidP="002F51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5166" w:rsidRPr="002572AC" w:rsidRDefault="002572AC" w:rsidP="002572AC">
      <w:pPr>
        <w:spacing w:after="0"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2572AC">
        <w:rPr>
          <w:rFonts w:ascii="Arial" w:hAnsi="Arial" w:cs="Arial"/>
          <w:i/>
          <w:sz w:val="28"/>
          <w:szCs w:val="24"/>
        </w:rPr>
        <w:t>FIRST SEMESTER</w:t>
      </w:r>
    </w:p>
    <w:p w:rsidR="002572AC" w:rsidRDefault="007A65DE" w:rsidP="007A65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2F5166" w:rsidRPr="002F5166" w:rsidRDefault="002F5166" w:rsidP="0025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5166">
        <w:rPr>
          <w:rFonts w:ascii="Arial" w:hAnsi="Arial" w:cs="Arial"/>
          <w:b/>
          <w:sz w:val="24"/>
          <w:szCs w:val="24"/>
        </w:rPr>
        <w:t>PAPER-I</w:t>
      </w:r>
    </w:p>
    <w:p w:rsidR="002F5166" w:rsidRDefault="002F5166" w:rsidP="002F51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5166">
        <w:rPr>
          <w:rFonts w:ascii="Arial" w:hAnsi="Arial" w:cs="Arial"/>
          <w:b/>
          <w:sz w:val="24"/>
          <w:szCs w:val="24"/>
        </w:rPr>
        <w:t>GENERAL INTRODUCTION TO LAW</w:t>
      </w:r>
    </w:p>
    <w:p w:rsidR="002F5166" w:rsidRDefault="002F5166" w:rsidP="002450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 of Law-</w:t>
      </w:r>
      <w:r w:rsidR="00245098" w:rsidRPr="00245098">
        <w:rPr>
          <w:rFonts w:ascii="Arial" w:hAnsi="Arial" w:cs="Arial"/>
          <w:b/>
          <w:sz w:val="24"/>
          <w:szCs w:val="24"/>
        </w:rPr>
        <w:t>Importance of Law</w:t>
      </w:r>
      <w:r w:rsidR="0024509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Classification of laws</w:t>
      </w:r>
      <w:r w:rsidR="0024509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substantive and procedural Laws-Civil law</w:t>
      </w:r>
      <w:r w:rsidR="00245098">
        <w:rPr>
          <w:rFonts w:ascii="Arial" w:hAnsi="Arial" w:cs="Arial"/>
          <w:sz w:val="24"/>
          <w:szCs w:val="24"/>
        </w:rPr>
        <w:t>s and criminal laws</w:t>
      </w:r>
      <w:r>
        <w:rPr>
          <w:rFonts w:ascii="Arial" w:hAnsi="Arial" w:cs="Arial"/>
          <w:sz w:val="24"/>
          <w:szCs w:val="24"/>
        </w:rPr>
        <w:t>-</w:t>
      </w:r>
      <w:r w:rsidR="00245098">
        <w:rPr>
          <w:rFonts w:ascii="Arial" w:hAnsi="Arial" w:cs="Arial"/>
          <w:sz w:val="24"/>
          <w:szCs w:val="24"/>
        </w:rPr>
        <w:t xml:space="preserve"> Public and Private laws etc- </w:t>
      </w:r>
      <w:r>
        <w:rPr>
          <w:rFonts w:ascii="Arial" w:hAnsi="Arial" w:cs="Arial"/>
          <w:sz w:val="24"/>
          <w:szCs w:val="24"/>
        </w:rPr>
        <w:t>Constitutional Law-</w:t>
      </w:r>
      <w:r w:rsidR="00245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Contract Law</w:t>
      </w:r>
      <w:r w:rsidR="0024509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Definition of contract, essentials of contract, </w:t>
      </w:r>
      <w:r w:rsidR="00245098">
        <w:rPr>
          <w:rFonts w:ascii="Arial" w:hAnsi="Arial" w:cs="Arial"/>
          <w:sz w:val="24"/>
          <w:szCs w:val="24"/>
        </w:rPr>
        <w:t>classification</w:t>
      </w:r>
      <w:r>
        <w:rPr>
          <w:rFonts w:ascii="Arial" w:hAnsi="Arial" w:cs="Arial"/>
          <w:sz w:val="24"/>
          <w:szCs w:val="24"/>
        </w:rPr>
        <w:t xml:space="preserve"> of contracts-discharge of contracts-breach of contracts and remedies</w:t>
      </w:r>
      <w:r w:rsidR="00245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Law of Torts </w:t>
      </w:r>
      <w:r w:rsidR="00245098">
        <w:rPr>
          <w:rFonts w:ascii="Arial" w:hAnsi="Arial" w:cs="Arial"/>
          <w:sz w:val="24"/>
          <w:szCs w:val="24"/>
        </w:rPr>
        <w:t>: D</w:t>
      </w:r>
      <w:r>
        <w:rPr>
          <w:rFonts w:ascii="Arial" w:hAnsi="Arial" w:cs="Arial"/>
          <w:sz w:val="24"/>
          <w:szCs w:val="24"/>
        </w:rPr>
        <w:t>efinition of tort, difference between crime, breach of contract and tort, different kinds of torts- liability for torts and remedies</w:t>
      </w:r>
      <w:r w:rsidR="00245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 Criminal Law </w:t>
      </w:r>
      <w:r w:rsidR="0024509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Definition of crime, elements of crime, stages of crime – classification of crimes with special reference to property and documents</w:t>
      </w:r>
      <w:r w:rsidR="00245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 Law of </w:t>
      </w:r>
      <w:r w:rsidR="0024509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vidence </w:t>
      </w:r>
      <w:r w:rsidR="00245098">
        <w:rPr>
          <w:rFonts w:ascii="Arial" w:hAnsi="Arial" w:cs="Arial"/>
          <w:sz w:val="24"/>
          <w:szCs w:val="24"/>
        </w:rPr>
        <w:t>: M</w:t>
      </w:r>
      <w:r>
        <w:rPr>
          <w:rFonts w:ascii="Arial" w:hAnsi="Arial" w:cs="Arial"/>
          <w:sz w:val="24"/>
          <w:szCs w:val="24"/>
        </w:rPr>
        <w:t>eaning of evidence-different kinds of evidence-expert evidence</w:t>
      </w:r>
      <w:r w:rsidR="00245098">
        <w:rPr>
          <w:rFonts w:ascii="Arial" w:hAnsi="Arial" w:cs="Arial"/>
          <w:sz w:val="24"/>
          <w:szCs w:val="24"/>
        </w:rPr>
        <w:t xml:space="preserve"> –</w:t>
      </w:r>
      <w:r w:rsidR="006345CC">
        <w:rPr>
          <w:rFonts w:ascii="Arial" w:hAnsi="Arial" w:cs="Arial"/>
          <w:sz w:val="24"/>
          <w:szCs w:val="24"/>
        </w:rPr>
        <w:t>Jurisdiction: meaning</w:t>
      </w:r>
      <w:r>
        <w:rPr>
          <w:rFonts w:ascii="Arial" w:hAnsi="Arial" w:cs="Arial"/>
          <w:sz w:val="24"/>
          <w:szCs w:val="24"/>
        </w:rPr>
        <w:t xml:space="preserve"> and classification.</w:t>
      </w:r>
    </w:p>
    <w:p w:rsidR="002F5166" w:rsidRDefault="002F5166" w:rsidP="002F51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5166" w:rsidRPr="000E2605" w:rsidRDefault="002F5166" w:rsidP="002F51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2605">
        <w:rPr>
          <w:rFonts w:ascii="Arial" w:hAnsi="Arial" w:cs="Arial"/>
          <w:b/>
          <w:sz w:val="24"/>
          <w:szCs w:val="24"/>
        </w:rPr>
        <w:t>Suggested Readings:-</w:t>
      </w:r>
    </w:p>
    <w:p w:rsidR="002F5166" w:rsidRDefault="002F5166" w:rsidP="002F516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Williams Granville: Learning the Law.</w:t>
      </w:r>
    </w:p>
    <w:p w:rsidR="002F5166" w:rsidRDefault="002F5166" w:rsidP="002F516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6345CC">
        <w:rPr>
          <w:rFonts w:ascii="Arial" w:hAnsi="Arial" w:cs="Arial"/>
          <w:sz w:val="24"/>
          <w:szCs w:val="24"/>
        </w:rPr>
        <w:t>Narayanan:</w:t>
      </w:r>
      <w:r>
        <w:rPr>
          <w:rFonts w:ascii="Arial" w:hAnsi="Arial" w:cs="Arial"/>
          <w:sz w:val="24"/>
          <w:szCs w:val="24"/>
        </w:rPr>
        <w:t xml:space="preserve"> Intellectual Property Law, Eastern Law House, Kolkata.</w:t>
      </w:r>
    </w:p>
    <w:p w:rsidR="002F5166" w:rsidRDefault="002F5166" w:rsidP="002F51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5166" w:rsidRPr="002F5166" w:rsidRDefault="002F5166" w:rsidP="002F5166">
      <w:p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2F5166">
        <w:rPr>
          <w:rFonts w:ascii="Arial" w:hAnsi="Arial" w:cs="Arial"/>
          <w:b/>
          <w:sz w:val="24"/>
          <w:szCs w:val="24"/>
        </w:rPr>
        <w:t>PAPER-II</w:t>
      </w:r>
    </w:p>
    <w:p w:rsidR="002F5166" w:rsidRDefault="002F5166" w:rsidP="002F5166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2F5166">
        <w:rPr>
          <w:rFonts w:ascii="Arial" w:hAnsi="Arial" w:cs="Arial"/>
          <w:b/>
          <w:sz w:val="24"/>
          <w:szCs w:val="24"/>
        </w:rPr>
        <w:t>BASICS OF COMPUTER AND INTERNET TECHNOLOGY</w:t>
      </w:r>
    </w:p>
    <w:p w:rsidR="002F5166" w:rsidRDefault="002F5166" w:rsidP="002F51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5166" w:rsidRDefault="002F5166" w:rsidP="002450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Computer-Definition, </w:t>
      </w:r>
      <w:r w:rsidR="00245098" w:rsidRPr="00245098">
        <w:rPr>
          <w:rFonts w:ascii="Arial" w:hAnsi="Arial" w:cs="Arial"/>
          <w:b/>
          <w:sz w:val="24"/>
          <w:szCs w:val="24"/>
        </w:rPr>
        <w:t>Evolution</w:t>
      </w:r>
      <w:r w:rsidR="002450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Advantages, </w:t>
      </w:r>
      <w:r w:rsidR="006345CC">
        <w:rPr>
          <w:rFonts w:ascii="Arial" w:hAnsi="Arial" w:cs="Arial"/>
          <w:sz w:val="24"/>
          <w:szCs w:val="24"/>
        </w:rPr>
        <w:t>Classification</w:t>
      </w:r>
      <w:r>
        <w:rPr>
          <w:rFonts w:ascii="Arial" w:hAnsi="Arial" w:cs="Arial"/>
          <w:sz w:val="24"/>
          <w:szCs w:val="24"/>
        </w:rPr>
        <w:t xml:space="preserve"> – </w:t>
      </w:r>
      <w:r w:rsidR="0024509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ile and </w:t>
      </w:r>
      <w:r w:rsidR="002450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perating </w:t>
      </w:r>
      <w:r w:rsidR="002450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ystem</w:t>
      </w:r>
      <w:r w:rsidR="002450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-Data Organisation and </w:t>
      </w:r>
      <w:r w:rsidR="0024509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ommunication-Computer Networking – Data Base Management </w:t>
      </w:r>
      <w:r w:rsidR="002450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ystem (DBMS)-Advance Networking-</w:t>
      </w:r>
      <w:r w:rsidR="0024509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nternet, ISP &amp; Domain Name-Internet Technology- Network </w:t>
      </w:r>
      <w:r w:rsidR="002450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ecurity-Encryption Techniques and Algorithms-Digital signatures</w:t>
      </w:r>
    </w:p>
    <w:p w:rsidR="002F5166" w:rsidRDefault="002F5166" w:rsidP="002F51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5166" w:rsidRPr="002F5166" w:rsidRDefault="002F5166" w:rsidP="002F51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5166">
        <w:rPr>
          <w:rFonts w:ascii="Arial" w:hAnsi="Arial" w:cs="Arial"/>
          <w:b/>
          <w:sz w:val="24"/>
          <w:szCs w:val="24"/>
        </w:rPr>
        <w:t>Suggested Readings:</w:t>
      </w:r>
    </w:p>
    <w:p w:rsidR="002F5166" w:rsidRDefault="00A26D92" w:rsidP="002F51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K.L. James, The Internet: A User’s Guide, 2003, Prentice Hall of India, New Delhi.</w:t>
      </w:r>
    </w:p>
    <w:p w:rsidR="00A26D92" w:rsidRDefault="00A26D92" w:rsidP="002F51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Brijendra Singh, Network Security and Management, Prentice Hall of India, New Delhi.</w:t>
      </w:r>
    </w:p>
    <w:p w:rsidR="00A26D92" w:rsidRDefault="00A26D92" w:rsidP="002F51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Trevor Arden, GNVQ core Skills-Information Technology, 2</w:t>
      </w:r>
      <w:r w:rsidRPr="00A26D9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Ed, 1995, Pitman Publishing, London.</w:t>
      </w:r>
    </w:p>
    <w:p w:rsidR="00A26D92" w:rsidRDefault="00A26D92" w:rsidP="002F51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Kamlesh N. Agarwala &amp; Murali D. Tiwari (Ed.) I.T. and Indian </w:t>
      </w:r>
      <w:r w:rsidR="006345CC">
        <w:rPr>
          <w:rFonts w:ascii="Arial" w:hAnsi="Arial" w:cs="Arial"/>
          <w:sz w:val="24"/>
          <w:szCs w:val="24"/>
        </w:rPr>
        <w:t>Legal</w:t>
      </w:r>
      <w:r>
        <w:rPr>
          <w:rFonts w:ascii="Arial" w:hAnsi="Arial" w:cs="Arial"/>
          <w:sz w:val="24"/>
          <w:szCs w:val="24"/>
        </w:rPr>
        <w:t xml:space="preserve"> System, Macmillan India Ltd. New Delhi.</w:t>
      </w:r>
    </w:p>
    <w:p w:rsidR="00B91E2D" w:rsidRDefault="00B91E2D" w:rsidP="00B91E2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B91E2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91E2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91E2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91E2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91E2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E2D" w:rsidRDefault="00B91E2D" w:rsidP="00B91E2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E2D">
        <w:rPr>
          <w:rFonts w:ascii="Arial" w:hAnsi="Arial" w:cs="Arial"/>
          <w:b/>
          <w:sz w:val="24"/>
          <w:szCs w:val="24"/>
        </w:rPr>
        <w:t>PAPER-III</w:t>
      </w:r>
    </w:p>
    <w:p w:rsidR="00B91E2D" w:rsidRDefault="00B91E2D" w:rsidP="00B91E2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 TO CYBER WORLD</w:t>
      </w:r>
    </w:p>
    <w:p w:rsidR="00B91E2D" w:rsidRDefault="00B91E2D" w:rsidP="002450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to </w:t>
      </w:r>
      <w:r w:rsidR="0024509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yberspace and </w:t>
      </w:r>
      <w:r w:rsidR="0024509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yber Law- Privacy and Freedom issues in the Cyber World- </w:t>
      </w:r>
      <w:r w:rsidR="00245098" w:rsidRPr="00245098">
        <w:rPr>
          <w:rFonts w:ascii="Arial" w:hAnsi="Arial" w:cs="Arial"/>
          <w:b/>
          <w:sz w:val="24"/>
          <w:szCs w:val="24"/>
        </w:rPr>
        <w:t>Role of Cyber World in</w:t>
      </w:r>
      <w:r w:rsidR="00245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E-Governance – Different Components of Cyber Laws –IT Law, </w:t>
      </w:r>
      <w:r w:rsidR="00245098" w:rsidRPr="00245098">
        <w:rPr>
          <w:rFonts w:ascii="Arial" w:hAnsi="Arial" w:cs="Arial"/>
          <w:b/>
          <w:sz w:val="24"/>
          <w:szCs w:val="24"/>
        </w:rPr>
        <w:t>Evidence Law</w:t>
      </w:r>
      <w:r w:rsidR="00245098">
        <w:rPr>
          <w:rFonts w:ascii="Arial" w:hAnsi="Arial" w:cs="Arial"/>
          <w:sz w:val="24"/>
          <w:szCs w:val="24"/>
        </w:rPr>
        <w:t xml:space="preserve"> and </w:t>
      </w:r>
      <w:r w:rsidR="00245098" w:rsidRPr="00245098">
        <w:rPr>
          <w:rFonts w:ascii="Arial" w:hAnsi="Arial" w:cs="Arial"/>
          <w:b/>
          <w:sz w:val="24"/>
          <w:szCs w:val="24"/>
        </w:rPr>
        <w:t>Contract laws</w:t>
      </w:r>
      <w:r w:rsidR="00245098">
        <w:rPr>
          <w:rFonts w:ascii="Arial" w:hAnsi="Arial" w:cs="Arial"/>
          <w:sz w:val="24"/>
          <w:szCs w:val="24"/>
        </w:rPr>
        <w:t>-</w:t>
      </w:r>
      <w:r w:rsidR="00245098" w:rsidRPr="00245098">
        <w:rPr>
          <w:rFonts w:ascii="Arial" w:hAnsi="Arial" w:cs="Arial"/>
          <w:b/>
          <w:sz w:val="24"/>
          <w:szCs w:val="24"/>
        </w:rPr>
        <w:t>Intellectual Property Laws</w:t>
      </w:r>
      <w:r>
        <w:rPr>
          <w:rFonts w:ascii="Arial" w:hAnsi="Arial" w:cs="Arial"/>
          <w:sz w:val="24"/>
          <w:szCs w:val="24"/>
        </w:rPr>
        <w:t>– Cyber Law and Netizens –</w:t>
      </w:r>
      <w:r w:rsidR="0024509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yber crimes and </w:t>
      </w:r>
      <w:r w:rsidR="0024509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yber Laws </w:t>
      </w:r>
      <w:r w:rsidR="00245098">
        <w:rPr>
          <w:rFonts w:ascii="Arial" w:hAnsi="Arial" w:cs="Arial"/>
          <w:sz w:val="24"/>
          <w:szCs w:val="24"/>
        </w:rPr>
        <w:t xml:space="preserve"> </w:t>
      </w:r>
      <w:r w:rsidR="00245098" w:rsidRPr="00245098">
        <w:rPr>
          <w:rFonts w:ascii="Arial" w:hAnsi="Arial" w:cs="Arial"/>
          <w:sz w:val="24"/>
          <w:szCs w:val="24"/>
        </w:rPr>
        <w:t xml:space="preserve"> </w:t>
      </w:r>
      <w:r w:rsidR="00245098">
        <w:rPr>
          <w:rFonts w:ascii="Arial" w:hAnsi="Arial" w:cs="Arial"/>
          <w:sz w:val="24"/>
          <w:szCs w:val="24"/>
        </w:rPr>
        <w:t xml:space="preserve">Database Protection –Phishing, Cyber-stalking and other crimes- </w:t>
      </w:r>
      <w:r>
        <w:rPr>
          <w:rFonts w:ascii="Arial" w:hAnsi="Arial" w:cs="Arial"/>
          <w:sz w:val="24"/>
          <w:szCs w:val="24"/>
        </w:rPr>
        <w:t>Regulation</w:t>
      </w:r>
      <w:r w:rsidR="00245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of cyberspace</w:t>
      </w:r>
      <w:r w:rsidR="00245098">
        <w:rPr>
          <w:rFonts w:ascii="Arial" w:hAnsi="Arial" w:cs="Arial"/>
          <w:sz w:val="24"/>
          <w:szCs w:val="24"/>
        </w:rPr>
        <w:t>-</w:t>
      </w:r>
      <w:r w:rsidR="00245098" w:rsidRPr="00EA1D79">
        <w:rPr>
          <w:rFonts w:ascii="Arial" w:hAnsi="Arial" w:cs="Arial"/>
          <w:b/>
          <w:sz w:val="24"/>
          <w:szCs w:val="24"/>
        </w:rPr>
        <w:t>Role of Government</w:t>
      </w:r>
    </w:p>
    <w:p w:rsidR="00B91E2D" w:rsidRDefault="00B91E2D" w:rsidP="00B91E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E2D" w:rsidRDefault="00B91E2D" w:rsidP="00B91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1E2D">
        <w:rPr>
          <w:rFonts w:ascii="Arial" w:hAnsi="Arial" w:cs="Arial"/>
          <w:b/>
          <w:sz w:val="24"/>
          <w:szCs w:val="24"/>
        </w:rPr>
        <w:t>Suggested Readings:-</w:t>
      </w:r>
    </w:p>
    <w:p w:rsidR="00B91E2D" w:rsidRDefault="00B91E2D" w:rsidP="00B91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1E2D" w:rsidRDefault="00B91E2D" w:rsidP="00B91E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Reed &amp; John Angel (Ed), Computer Law, 5</w:t>
      </w:r>
      <w:r w:rsidRPr="00B91E2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Ed. 2004. OUP, New Delhi.</w:t>
      </w:r>
    </w:p>
    <w:p w:rsidR="00B91E2D" w:rsidRDefault="00B91E2D" w:rsidP="00B91E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Vakul Sharma, Handbook of Cyber Laws, 2006, Macmillan India Ltd, New Delhi.</w:t>
      </w:r>
    </w:p>
    <w:p w:rsidR="00B91E2D" w:rsidRDefault="006345CC" w:rsidP="00B91E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Reed, Internet Laws; Text and Materials, 2</w:t>
      </w:r>
      <w:r w:rsidRPr="00B91E2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Ed, 2005, Universal Law Publishing co., Delhi.</w:t>
      </w:r>
    </w:p>
    <w:p w:rsidR="00B91E2D" w:rsidRDefault="00B91E2D" w:rsidP="00B91E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Kamelesh N. Agarwala: IT &amp; the Indian Legal System, MacMillan India Ltd (2006), New Delhi.</w:t>
      </w:r>
    </w:p>
    <w:p w:rsidR="00B91E2D" w:rsidRDefault="00B91E2D" w:rsidP="00B91E2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91E2D" w:rsidRDefault="00B91E2D" w:rsidP="00B91E2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91E2D" w:rsidRPr="00B91E2D" w:rsidRDefault="00B91E2D" w:rsidP="00B91E2D">
      <w:p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B91E2D">
        <w:rPr>
          <w:rFonts w:ascii="Arial" w:hAnsi="Arial" w:cs="Arial"/>
          <w:b/>
          <w:sz w:val="24"/>
          <w:szCs w:val="24"/>
        </w:rPr>
        <w:t>PAPER –IV</w:t>
      </w:r>
    </w:p>
    <w:p w:rsidR="00B91E2D" w:rsidRDefault="00B91E2D" w:rsidP="00B91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6A694F">
        <w:rPr>
          <w:rFonts w:ascii="Arial" w:hAnsi="Arial" w:cs="Arial"/>
          <w:b/>
          <w:sz w:val="24"/>
          <w:szCs w:val="24"/>
        </w:rPr>
        <w:t xml:space="preserve">               </w:t>
      </w:r>
      <w:r w:rsidRPr="00B91E2D">
        <w:rPr>
          <w:rFonts w:ascii="Arial" w:hAnsi="Arial" w:cs="Arial"/>
          <w:b/>
          <w:sz w:val="24"/>
          <w:szCs w:val="24"/>
        </w:rPr>
        <w:t>E-COMMERCE</w:t>
      </w:r>
      <w:r w:rsidR="006A694F">
        <w:rPr>
          <w:rFonts w:ascii="Arial" w:hAnsi="Arial" w:cs="Arial"/>
          <w:b/>
          <w:sz w:val="24"/>
          <w:szCs w:val="24"/>
        </w:rPr>
        <w:t xml:space="preserve"> AND LEGAL REGULATION</w:t>
      </w:r>
    </w:p>
    <w:p w:rsidR="00EA0871" w:rsidRDefault="00EA0871" w:rsidP="00B91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0871" w:rsidRDefault="00EA0871" w:rsidP="00EA1D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to E-Commerce- UNCITRAL model – Different E-Commerce Models – Legal Aspects of E-Commerce – Electronic signatures – technical issues </w:t>
      </w:r>
      <w:r w:rsidR="00245098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legal issues – Electronic Contracts – E-Commerce Trends and Prospects - E-commerce and Taxation </w:t>
      </w:r>
      <w:r w:rsidR="00771912">
        <w:rPr>
          <w:rFonts w:ascii="Arial" w:hAnsi="Arial" w:cs="Arial"/>
          <w:sz w:val="24"/>
          <w:szCs w:val="24"/>
        </w:rPr>
        <w:t xml:space="preserve">– E-commerce and Banking – Online Credit Card Payments –E-Commerce and Retailing – E-Commerce and Corporate finance – E- commerce and On-Line </w:t>
      </w:r>
      <w:r w:rsidR="00EA1D79">
        <w:rPr>
          <w:rFonts w:ascii="Arial" w:hAnsi="Arial" w:cs="Arial"/>
          <w:sz w:val="24"/>
          <w:szCs w:val="24"/>
        </w:rPr>
        <w:t>Publishing</w:t>
      </w:r>
      <w:r w:rsidR="00771912">
        <w:rPr>
          <w:rFonts w:ascii="Arial" w:hAnsi="Arial" w:cs="Arial"/>
          <w:sz w:val="24"/>
          <w:szCs w:val="24"/>
        </w:rPr>
        <w:t xml:space="preserve"> and Business </w:t>
      </w:r>
      <w:r w:rsidR="00EA1D79">
        <w:rPr>
          <w:rFonts w:ascii="Arial" w:hAnsi="Arial" w:cs="Arial"/>
          <w:sz w:val="24"/>
          <w:szCs w:val="24"/>
        </w:rPr>
        <w:t>P</w:t>
      </w:r>
      <w:r w:rsidR="00771912">
        <w:rPr>
          <w:rFonts w:ascii="Arial" w:hAnsi="Arial" w:cs="Arial"/>
          <w:sz w:val="24"/>
          <w:szCs w:val="24"/>
        </w:rPr>
        <w:t>rocess Outsourcing (BPO).</w:t>
      </w:r>
    </w:p>
    <w:p w:rsidR="00771912" w:rsidRDefault="00771912" w:rsidP="00B91E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912" w:rsidRDefault="00771912" w:rsidP="00B91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1912">
        <w:rPr>
          <w:rFonts w:ascii="Arial" w:hAnsi="Arial" w:cs="Arial"/>
          <w:b/>
          <w:sz w:val="24"/>
          <w:szCs w:val="24"/>
        </w:rPr>
        <w:t>Suggested Reading:</w:t>
      </w:r>
    </w:p>
    <w:p w:rsidR="00771912" w:rsidRDefault="00771912" w:rsidP="007719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Joga Rao, Computer Contract &amp; I.T. Laws (in 2 </w:t>
      </w:r>
      <w:r w:rsidR="006345CC">
        <w:rPr>
          <w:rFonts w:ascii="Arial" w:hAnsi="Arial" w:cs="Arial"/>
          <w:sz w:val="24"/>
          <w:szCs w:val="24"/>
        </w:rPr>
        <w:t>volumes</w:t>
      </w:r>
      <w:r>
        <w:rPr>
          <w:rFonts w:ascii="Arial" w:hAnsi="Arial" w:cs="Arial"/>
          <w:sz w:val="24"/>
          <w:szCs w:val="24"/>
        </w:rPr>
        <w:t>), 2005 Prolific Law Publications, New Delhi.</w:t>
      </w:r>
    </w:p>
    <w:p w:rsidR="00771912" w:rsidRDefault="00771912" w:rsidP="007719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 Ramappa, Legal Issues in Electronics Commerce, Macmillan India Ltd, New Delhi;</w:t>
      </w:r>
    </w:p>
    <w:p w:rsidR="00771912" w:rsidRDefault="00771912" w:rsidP="007719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Nandan Kamath, Law Relating to computer Internet &amp; E-commerce, 2</w:t>
      </w:r>
      <w:r w:rsidRPr="0077191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Ed., Universal Law Publishing co., Delhi</w:t>
      </w:r>
    </w:p>
    <w:p w:rsidR="00771912" w:rsidRDefault="00771912" w:rsidP="007719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Ravi Kalakota &amp; Andrew B. </w:t>
      </w:r>
      <w:r w:rsidR="006345CC">
        <w:rPr>
          <w:rFonts w:ascii="Arial" w:hAnsi="Arial" w:cs="Arial"/>
          <w:sz w:val="24"/>
          <w:szCs w:val="24"/>
        </w:rPr>
        <w:t>Whinstone</w:t>
      </w:r>
      <w:r>
        <w:rPr>
          <w:rFonts w:ascii="Arial" w:hAnsi="Arial" w:cs="Arial"/>
          <w:sz w:val="24"/>
          <w:szCs w:val="24"/>
        </w:rPr>
        <w:t xml:space="preserve">, Electronic Commerce: A Manager’s Guide, Addison-Welsen, 1996, </w:t>
      </w:r>
      <w:r w:rsidR="00511025">
        <w:rPr>
          <w:rFonts w:ascii="Arial" w:hAnsi="Arial" w:cs="Arial"/>
          <w:sz w:val="24"/>
          <w:szCs w:val="24"/>
        </w:rPr>
        <w:t>Massachusetts</w:t>
      </w:r>
      <w:r>
        <w:rPr>
          <w:rFonts w:ascii="Arial" w:hAnsi="Arial" w:cs="Arial"/>
          <w:sz w:val="24"/>
          <w:szCs w:val="24"/>
        </w:rPr>
        <w:t>.</w:t>
      </w:r>
    </w:p>
    <w:p w:rsidR="00771912" w:rsidRDefault="00771912" w:rsidP="007719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 Law Institute, Legal Dimensions of Cyber Space, New Delhi.</w:t>
      </w:r>
    </w:p>
    <w:p w:rsidR="00771912" w:rsidRDefault="00771912" w:rsidP="0077191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Rodney Ryder, Guide to Cyber Law 2003, Pro Law Publications.</w:t>
      </w:r>
    </w:p>
    <w:p w:rsidR="00D4202B" w:rsidRDefault="00D4202B" w:rsidP="00D420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202B" w:rsidRDefault="00D4202B" w:rsidP="00D420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2572AC" w:rsidP="00D4202B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2572AC">
        <w:rPr>
          <w:rFonts w:ascii="Arial" w:hAnsi="Arial" w:cs="Arial"/>
          <w:b/>
          <w:i/>
          <w:sz w:val="28"/>
          <w:szCs w:val="24"/>
        </w:rPr>
        <w:t>SECOND SEMESTER</w:t>
      </w:r>
    </w:p>
    <w:p w:rsidR="002572AC" w:rsidRPr="002572AC" w:rsidRDefault="002572AC" w:rsidP="00D4202B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</w:rPr>
      </w:pPr>
    </w:p>
    <w:p w:rsidR="00D4202B" w:rsidRPr="00D4202B" w:rsidRDefault="00D4202B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202B">
        <w:rPr>
          <w:rFonts w:ascii="Arial" w:hAnsi="Arial" w:cs="Arial"/>
          <w:b/>
          <w:sz w:val="24"/>
          <w:szCs w:val="24"/>
        </w:rPr>
        <w:t>PAPER-V</w:t>
      </w:r>
    </w:p>
    <w:p w:rsidR="00D4202B" w:rsidRPr="00D4202B" w:rsidRDefault="00D4202B" w:rsidP="00D420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202B">
        <w:rPr>
          <w:rFonts w:ascii="Arial" w:hAnsi="Arial" w:cs="Arial"/>
          <w:b/>
          <w:sz w:val="24"/>
          <w:szCs w:val="24"/>
        </w:rPr>
        <w:t>INTELLECTUAL PROPERTY RIGHTS AND CYBER LAW</w:t>
      </w:r>
    </w:p>
    <w:p w:rsidR="00B4272F" w:rsidRDefault="00B4272F" w:rsidP="00B427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1CAE" w:rsidRDefault="00991CAE" w:rsidP="003E3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Intellectual property-meaning, nature and classification – overview of Intellectual Property related Legislation in India – IPR Regime in the Digital Society – International Treaties and Conventions – Copyright Law and cyber space – Trademark Law and cyber space – Domain Name</w:t>
      </w:r>
      <w:r w:rsidR="00EA1D79">
        <w:rPr>
          <w:rFonts w:ascii="Arial" w:hAnsi="Arial" w:cs="Arial"/>
          <w:sz w:val="24"/>
          <w:szCs w:val="24"/>
        </w:rPr>
        <w:t>s: Registration,</w:t>
      </w:r>
      <w:r>
        <w:rPr>
          <w:rFonts w:ascii="Arial" w:hAnsi="Arial" w:cs="Arial"/>
          <w:sz w:val="24"/>
          <w:szCs w:val="24"/>
        </w:rPr>
        <w:t xml:space="preserve"> Disputes and Resolutions – Patents in the Digital Environment – Protection of Semi-conductor Topography – </w:t>
      </w:r>
      <w:r w:rsidR="00EA1D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yber </w:t>
      </w:r>
      <w:r w:rsidR="00EA1D7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iracy and </w:t>
      </w:r>
      <w:r w:rsidR="00EA1D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opyright issues – Digital Copyrights and Technology Protection </w:t>
      </w:r>
      <w:r w:rsidR="003E364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easures.</w:t>
      </w:r>
    </w:p>
    <w:p w:rsidR="00991CAE" w:rsidRDefault="00991CAE" w:rsidP="00B427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CAE" w:rsidRPr="00991CAE" w:rsidRDefault="00991CAE" w:rsidP="00B427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1CAE">
        <w:rPr>
          <w:rFonts w:ascii="Arial" w:hAnsi="Arial" w:cs="Arial"/>
          <w:b/>
          <w:sz w:val="24"/>
          <w:szCs w:val="24"/>
        </w:rPr>
        <w:t>Suggested Readings:</w:t>
      </w:r>
    </w:p>
    <w:p w:rsidR="00B91E2D" w:rsidRPr="00D4202B" w:rsidRDefault="00511025" w:rsidP="00B427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991CAE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E2D" w:rsidRDefault="00991CAE" w:rsidP="00991CA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 Law Institute, Legal dimensions of Cyber space, New Delhi.</w:t>
      </w:r>
    </w:p>
    <w:p w:rsidR="00991CAE" w:rsidRDefault="00991CAE" w:rsidP="00991CA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W.R. Cornish, Intellectual property Law.</w:t>
      </w:r>
    </w:p>
    <w:p w:rsidR="00991CAE" w:rsidRDefault="00991CAE" w:rsidP="00991CA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Narayanan, Intellectual Property Law,</w:t>
      </w:r>
    </w:p>
    <w:p w:rsidR="00991CAE" w:rsidRDefault="00991CAE" w:rsidP="00991CA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Justice Yatindra Singh, cyber Laws, 3</w:t>
      </w:r>
      <w:r w:rsidRPr="00991CA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Ed, 2007 Universal Law Publishing Co., Delhi.</w:t>
      </w:r>
    </w:p>
    <w:p w:rsidR="00991CAE" w:rsidRDefault="00991CAE" w:rsidP="00991CA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Pankaj Jain &amp; Pandey Sangeet Rai : Copyright and Trade Mark Laws relating to computers, (2005), Eastern Book Co., New Delhi.</w:t>
      </w:r>
    </w:p>
    <w:p w:rsidR="00991CAE" w:rsidRDefault="00991CAE" w:rsidP="00991C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91CAE" w:rsidRDefault="00991CAE" w:rsidP="00991C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91CAE" w:rsidRPr="00991CAE" w:rsidRDefault="00991CAE" w:rsidP="00991CAE">
      <w:pPr>
        <w:pStyle w:val="ListParagraph"/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991CAE">
        <w:rPr>
          <w:rFonts w:ascii="Arial" w:hAnsi="Arial" w:cs="Arial"/>
          <w:b/>
          <w:sz w:val="24"/>
          <w:szCs w:val="24"/>
        </w:rPr>
        <w:t>PAPER – VI</w:t>
      </w:r>
    </w:p>
    <w:p w:rsidR="00991CAE" w:rsidRDefault="00991CAE" w:rsidP="00991CA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991CAE">
        <w:rPr>
          <w:rFonts w:ascii="Arial" w:hAnsi="Arial" w:cs="Arial"/>
          <w:b/>
          <w:sz w:val="24"/>
          <w:szCs w:val="24"/>
        </w:rPr>
        <w:t>INFORMATION TECHNOLOGY ACT, 2000</w:t>
      </w:r>
    </w:p>
    <w:p w:rsidR="00991CAE" w:rsidRDefault="006345CC" w:rsidP="003E3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Information Technology Act,2000-Aims and objectives – overview of the Act - Jurisdiction in cyber space – Role of certifying Authorities – Regulators under IT Act – Cyber Crimes – Offences and Contraventions – Liability of Network/Online Service Providers – Grey Areas of IT Act – Cyber porn in Indian Context – Legal effects of electronic evidence – Security procedures and protocols.</w:t>
      </w:r>
    </w:p>
    <w:p w:rsidR="00EA31E7" w:rsidRDefault="00EA31E7" w:rsidP="00991C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1E7" w:rsidRDefault="00EA31E7" w:rsidP="00991C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A31E7">
        <w:rPr>
          <w:rFonts w:ascii="Arial" w:hAnsi="Arial" w:cs="Arial"/>
          <w:b/>
          <w:sz w:val="24"/>
          <w:szCs w:val="24"/>
        </w:rPr>
        <w:t>Suggested Readings:-</w:t>
      </w:r>
    </w:p>
    <w:p w:rsidR="00EA31E7" w:rsidRDefault="00EA31E7" w:rsidP="00991C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31E7" w:rsidRDefault="00EA31E7" w:rsidP="00EA31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Rodney Ryder, Cyber crime, 2004, prolific Law Publications, New Delhi.</w:t>
      </w:r>
    </w:p>
    <w:p w:rsidR="00EA31E7" w:rsidRDefault="00EA31E7" w:rsidP="00EA31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Kailash N.Gupta &amp; others, Digital Signature Net Work, Security practices: 2006, prentice Hall of India, New Delhi.</w:t>
      </w:r>
    </w:p>
    <w:p w:rsidR="00EA31E7" w:rsidRDefault="00EA31E7" w:rsidP="00EA31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Suresh </w:t>
      </w:r>
      <w:r w:rsidR="006345CC">
        <w:rPr>
          <w:rFonts w:ascii="Arial" w:hAnsi="Arial" w:cs="Arial"/>
          <w:sz w:val="24"/>
          <w:szCs w:val="24"/>
        </w:rPr>
        <w:t>Vishwanathan:</w:t>
      </w:r>
      <w:r>
        <w:rPr>
          <w:rFonts w:ascii="Arial" w:hAnsi="Arial" w:cs="Arial"/>
          <w:sz w:val="24"/>
          <w:szCs w:val="24"/>
        </w:rPr>
        <w:t xml:space="preserve"> Information Technology Act.</w:t>
      </w:r>
    </w:p>
    <w:p w:rsidR="00EA31E7" w:rsidRDefault="00EA31E7" w:rsidP="00EA31E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61025E" w:rsidRDefault="0061025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025E" w:rsidRPr="0061025E" w:rsidRDefault="0061025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25E">
        <w:rPr>
          <w:rFonts w:ascii="Arial" w:hAnsi="Arial" w:cs="Arial"/>
          <w:b/>
          <w:sz w:val="24"/>
          <w:szCs w:val="24"/>
        </w:rPr>
        <w:t>PAPER – VII</w:t>
      </w:r>
    </w:p>
    <w:p w:rsidR="0061025E" w:rsidRDefault="0061025E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25E">
        <w:rPr>
          <w:rFonts w:ascii="Arial" w:hAnsi="Arial" w:cs="Arial"/>
          <w:b/>
          <w:sz w:val="24"/>
          <w:szCs w:val="24"/>
        </w:rPr>
        <w:t xml:space="preserve">CYBER CRIMES </w:t>
      </w:r>
      <w:r w:rsidR="0081169B">
        <w:rPr>
          <w:rFonts w:ascii="Arial" w:hAnsi="Arial" w:cs="Arial"/>
          <w:b/>
          <w:sz w:val="24"/>
          <w:szCs w:val="24"/>
        </w:rPr>
        <w:t>AND</w:t>
      </w:r>
      <w:r w:rsidR="006345CC">
        <w:rPr>
          <w:rFonts w:ascii="Arial" w:hAnsi="Arial" w:cs="Arial"/>
          <w:b/>
          <w:sz w:val="24"/>
          <w:szCs w:val="24"/>
        </w:rPr>
        <w:t xml:space="preserve"> </w:t>
      </w:r>
      <w:r w:rsidR="006345CC" w:rsidRPr="0061025E">
        <w:rPr>
          <w:rFonts w:ascii="Arial" w:hAnsi="Arial" w:cs="Arial"/>
          <w:b/>
          <w:sz w:val="24"/>
          <w:szCs w:val="24"/>
        </w:rPr>
        <w:t>CYBER</w:t>
      </w:r>
      <w:r w:rsidRPr="0061025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1025E">
        <w:rPr>
          <w:rFonts w:ascii="Arial" w:hAnsi="Arial" w:cs="Arial"/>
          <w:b/>
          <w:sz w:val="24"/>
          <w:szCs w:val="24"/>
        </w:rPr>
        <w:t xml:space="preserve">SECURITY </w:t>
      </w:r>
      <w:r w:rsidR="0081169B">
        <w:rPr>
          <w:rFonts w:ascii="Arial" w:hAnsi="Arial" w:cs="Arial"/>
          <w:b/>
          <w:sz w:val="24"/>
          <w:szCs w:val="24"/>
        </w:rPr>
        <w:t>:</w:t>
      </w:r>
      <w:r w:rsidRPr="0061025E">
        <w:rPr>
          <w:rFonts w:ascii="Arial" w:hAnsi="Arial" w:cs="Arial"/>
          <w:b/>
          <w:sz w:val="24"/>
          <w:szCs w:val="24"/>
        </w:rPr>
        <w:t>TECHNO</w:t>
      </w:r>
      <w:proofErr w:type="gramEnd"/>
      <w:r w:rsidRPr="0061025E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>L</w:t>
      </w:r>
      <w:r w:rsidRPr="0061025E">
        <w:rPr>
          <w:rFonts w:ascii="Arial" w:hAnsi="Arial" w:cs="Arial"/>
          <w:b/>
          <w:sz w:val="24"/>
          <w:szCs w:val="24"/>
        </w:rPr>
        <w:t>EGAL ISSUES</w:t>
      </w:r>
    </w:p>
    <w:p w:rsidR="003E364D" w:rsidRDefault="003E364D" w:rsidP="0061025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025E" w:rsidRDefault="0061025E" w:rsidP="003E36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 trends in cyber crime</w:t>
      </w:r>
      <w:r w:rsidR="003E36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position under IPC, Cr.P.C. and Indian Evidence Law -  Computer Viruses, Worms and Trojans -  Cyber Terrorism – Cyber Crimes &amp; International Law – European Convention on Cyber Crime – Data Protection and Privacy – Cyber security Perspectives – internet Security Issues – Digital Signatures for securing information assets – Firewalls, Ethical Hacking, Cyber Forensic Tools </w:t>
      </w:r>
      <w:r w:rsidR="003E3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61025E" w:rsidRDefault="0061025E" w:rsidP="006102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25E" w:rsidRDefault="0061025E" w:rsidP="006102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25E">
        <w:rPr>
          <w:rFonts w:ascii="Arial" w:hAnsi="Arial" w:cs="Arial"/>
          <w:b/>
          <w:sz w:val="24"/>
          <w:szCs w:val="24"/>
        </w:rPr>
        <w:t>Suggested Readings:-</w:t>
      </w:r>
    </w:p>
    <w:p w:rsidR="00814AAB" w:rsidRDefault="00814AAB" w:rsidP="006102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4AAB" w:rsidRDefault="00814AAB" w:rsidP="00814AA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Dr.S.V.Joga Rao, Law of Cyber-Crimes and Information Technology Law, 2007, Wadha &amp; Co. Nagpur.</w:t>
      </w:r>
    </w:p>
    <w:p w:rsidR="00814AAB" w:rsidRDefault="00814AAB" w:rsidP="00814AA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Ahmed F: Cyber Law in India (2003).</w:t>
      </w:r>
    </w:p>
    <w:p w:rsidR="00814AAB" w:rsidRDefault="00814AAB" w:rsidP="00814AA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 Institute of Banking and Finance, Prevention of Cyber Crimes and Fraud management (2017), Macmillan Education.</w:t>
      </w:r>
    </w:p>
    <w:p w:rsidR="00814AAB" w:rsidRDefault="00814AAB" w:rsidP="00814AA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4AAB" w:rsidRDefault="00814AAB" w:rsidP="00814AA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4AAB" w:rsidRPr="00814AAB" w:rsidRDefault="00814AAB" w:rsidP="00814AAB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14AAB">
        <w:rPr>
          <w:rFonts w:ascii="Arial" w:hAnsi="Arial" w:cs="Arial"/>
          <w:b/>
          <w:sz w:val="24"/>
          <w:szCs w:val="24"/>
        </w:rPr>
        <w:t>PAPER-VII</w:t>
      </w:r>
    </w:p>
    <w:p w:rsidR="00814AAB" w:rsidRDefault="00814AAB" w:rsidP="00814AAB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14AAB">
        <w:rPr>
          <w:rFonts w:ascii="Arial" w:hAnsi="Arial" w:cs="Arial"/>
          <w:b/>
          <w:sz w:val="24"/>
          <w:szCs w:val="24"/>
        </w:rPr>
        <w:t>PROJECT WORK</w:t>
      </w:r>
    </w:p>
    <w:p w:rsidR="009B7DB0" w:rsidRDefault="009B7DB0" w:rsidP="009B7DB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 will be required to work on a project. At the end of the course they are required to submit the project report on a topic approved by the college.</w:t>
      </w:r>
    </w:p>
    <w:p w:rsidR="009B7DB0" w:rsidRDefault="009B7DB0" w:rsidP="009B7DB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will be evaluated for award of Grades viz., Excellent, Very Good, Good, Satisfactory or Not-satisfactory.</w:t>
      </w:r>
    </w:p>
    <w:p w:rsidR="009B7DB0" w:rsidRDefault="009B7DB0" w:rsidP="009B7DB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Candidate who gets ‘Not-Satisfactory Grade’ has to resubmit the project, to become eligible for award of the Diploma.</w:t>
      </w:r>
    </w:p>
    <w:p w:rsidR="0018511B" w:rsidRDefault="0018511B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8511B" w:rsidRDefault="0018511B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963A8C" w:rsidP="00963A8C">
      <w:pPr>
        <w:spacing w:after="0" w:line="240" w:lineRule="auto"/>
        <w:ind w:left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Annexure VII</w:t>
      </w:r>
    </w:p>
    <w:p w:rsidR="00963A8C" w:rsidRDefault="00963A8C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8511B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Syllabus of </w:t>
      </w:r>
    </w:p>
    <w:p w:rsidR="007A65DE" w:rsidRDefault="007A65DE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5084C" w:rsidRDefault="0005084C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5084C">
        <w:rPr>
          <w:rFonts w:ascii="Arial" w:hAnsi="Arial" w:cs="Arial"/>
          <w:b/>
          <w:sz w:val="24"/>
          <w:szCs w:val="24"/>
        </w:rPr>
        <w:t>P.G. DIPLOMA IN INTELLECTUAL PROPERTY RIGHTS</w:t>
      </w:r>
    </w:p>
    <w:p w:rsidR="007A65DE" w:rsidRPr="007A65DE" w:rsidRDefault="007A65DE" w:rsidP="007A65DE">
      <w:pPr>
        <w:jc w:val="center"/>
        <w:rPr>
          <w:rFonts w:ascii="Garamond" w:hAnsi="Garamond" w:cs="Arial"/>
          <w:b/>
          <w:i/>
          <w:sz w:val="24"/>
          <w:szCs w:val="28"/>
        </w:rPr>
      </w:pPr>
      <w:r w:rsidRPr="007A65DE">
        <w:rPr>
          <w:rFonts w:ascii="Garamond" w:hAnsi="Garamond" w:cs="Arial"/>
          <w:b/>
          <w:i/>
          <w:sz w:val="24"/>
          <w:szCs w:val="28"/>
        </w:rPr>
        <w:t>(</w:t>
      </w:r>
      <w:proofErr w:type="spellStart"/>
      <w:proofErr w:type="gramStart"/>
      <w:r w:rsidRPr="007A65DE">
        <w:rPr>
          <w:rFonts w:ascii="Garamond" w:hAnsi="Garamond" w:cs="Arial"/>
          <w:b/>
          <w:i/>
          <w:sz w:val="24"/>
          <w:szCs w:val="28"/>
        </w:rPr>
        <w:t>w.e.f</w:t>
      </w:r>
      <w:proofErr w:type="spellEnd"/>
      <w:proofErr w:type="gramEnd"/>
      <w:r w:rsidRPr="007A65DE">
        <w:rPr>
          <w:rFonts w:ascii="Garamond" w:hAnsi="Garamond" w:cs="Arial"/>
          <w:b/>
          <w:i/>
          <w:sz w:val="24"/>
          <w:szCs w:val="28"/>
        </w:rPr>
        <w:t xml:space="preserve">. the academic year 2017-18 as recommended by the </w:t>
      </w:r>
      <w:proofErr w:type="spellStart"/>
      <w:r w:rsidRPr="007A65DE">
        <w:rPr>
          <w:rFonts w:ascii="Garamond" w:hAnsi="Garamond" w:cs="Arial"/>
          <w:b/>
          <w:i/>
          <w:sz w:val="24"/>
          <w:szCs w:val="28"/>
        </w:rPr>
        <w:t>BoS</w:t>
      </w:r>
      <w:proofErr w:type="spellEnd"/>
      <w:r w:rsidRPr="007A65DE">
        <w:rPr>
          <w:rFonts w:ascii="Garamond" w:hAnsi="Garamond" w:cs="Arial"/>
          <w:b/>
          <w:i/>
          <w:sz w:val="24"/>
          <w:szCs w:val="28"/>
        </w:rPr>
        <w:t xml:space="preserve"> in Law  in September 2017,and subject to approval by the Faculty</w:t>
      </w:r>
      <w:r w:rsidR="008F084D">
        <w:rPr>
          <w:rFonts w:ascii="Garamond" w:hAnsi="Garamond" w:cs="Arial"/>
          <w:b/>
          <w:i/>
          <w:sz w:val="24"/>
          <w:szCs w:val="28"/>
        </w:rPr>
        <w:t xml:space="preserve"> of Law and the St</w:t>
      </w:r>
      <w:r w:rsidRPr="007A65DE">
        <w:rPr>
          <w:rFonts w:ascii="Garamond" w:hAnsi="Garamond" w:cs="Arial"/>
          <w:b/>
          <w:i/>
          <w:sz w:val="24"/>
          <w:szCs w:val="28"/>
        </w:rPr>
        <w:t>anding Committee)</w:t>
      </w:r>
    </w:p>
    <w:p w:rsidR="0005084C" w:rsidRDefault="0005084C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5084C" w:rsidRDefault="0005084C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 – I</w:t>
      </w:r>
    </w:p>
    <w:p w:rsidR="0005084C" w:rsidRDefault="0005084C" w:rsidP="0005084C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 TO PROPERTY AND INTELLECTUAL PROPERTY</w:t>
      </w:r>
      <w:r w:rsidR="003E4FC3">
        <w:rPr>
          <w:rFonts w:ascii="Arial" w:hAnsi="Arial" w:cs="Arial"/>
          <w:b/>
          <w:sz w:val="24"/>
          <w:szCs w:val="24"/>
        </w:rPr>
        <w:t xml:space="preserve"> RIGHTS</w:t>
      </w:r>
    </w:p>
    <w:p w:rsidR="0005084C" w:rsidRDefault="0005084C" w:rsidP="0005084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5084C" w:rsidRDefault="003E4FC3" w:rsidP="003E4FC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5084C">
        <w:rPr>
          <w:rFonts w:ascii="Arial" w:hAnsi="Arial" w:cs="Arial"/>
          <w:sz w:val="24"/>
          <w:szCs w:val="24"/>
        </w:rPr>
        <w:t xml:space="preserve">oncept of property – Evolution of </w:t>
      </w:r>
      <w:proofErr w:type="gramStart"/>
      <w:r w:rsidR="0005084C">
        <w:rPr>
          <w:rFonts w:ascii="Arial" w:hAnsi="Arial" w:cs="Arial"/>
          <w:sz w:val="24"/>
          <w:szCs w:val="24"/>
        </w:rPr>
        <w:t>Property  -</w:t>
      </w:r>
      <w:proofErr w:type="gramEnd"/>
      <w:r w:rsidR="0005084C">
        <w:rPr>
          <w:rFonts w:ascii="Arial" w:hAnsi="Arial" w:cs="Arial"/>
          <w:sz w:val="24"/>
          <w:szCs w:val="24"/>
        </w:rPr>
        <w:t xml:space="preserve"> Theories of Property – Kinds of Property – General Concept of Intellectual property – significance of Intellectual Property Rights –classification of intellectual property </w:t>
      </w:r>
      <w:r>
        <w:rPr>
          <w:rFonts w:ascii="Arial" w:hAnsi="Arial" w:cs="Arial"/>
          <w:sz w:val="24"/>
          <w:szCs w:val="24"/>
        </w:rPr>
        <w:t>R</w:t>
      </w:r>
      <w:r w:rsidR="0005084C">
        <w:rPr>
          <w:rFonts w:ascii="Arial" w:hAnsi="Arial" w:cs="Arial"/>
          <w:sz w:val="24"/>
          <w:szCs w:val="24"/>
        </w:rPr>
        <w:t xml:space="preserve">ights </w:t>
      </w:r>
      <w:r>
        <w:rPr>
          <w:rFonts w:ascii="Arial" w:hAnsi="Arial" w:cs="Arial"/>
          <w:sz w:val="24"/>
          <w:szCs w:val="24"/>
        </w:rPr>
        <w:t xml:space="preserve">as </w:t>
      </w:r>
      <w:r w:rsidR="0005084C">
        <w:rPr>
          <w:rFonts w:ascii="Arial" w:hAnsi="Arial" w:cs="Arial"/>
          <w:sz w:val="24"/>
          <w:szCs w:val="24"/>
        </w:rPr>
        <w:t xml:space="preserve">provided in TRIPS Agreement –Nature of Intellectual </w:t>
      </w:r>
      <w:r>
        <w:rPr>
          <w:rFonts w:ascii="Arial" w:hAnsi="Arial" w:cs="Arial"/>
          <w:sz w:val="24"/>
          <w:szCs w:val="24"/>
        </w:rPr>
        <w:t>P</w:t>
      </w:r>
      <w:r w:rsidR="0005084C">
        <w:rPr>
          <w:rFonts w:ascii="Arial" w:hAnsi="Arial" w:cs="Arial"/>
          <w:sz w:val="24"/>
          <w:szCs w:val="24"/>
        </w:rPr>
        <w:t>roperty – Role of intellectual property in the realm of knowledge</w:t>
      </w:r>
      <w:r>
        <w:rPr>
          <w:rFonts w:ascii="Arial" w:hAnsi="Arial" w:cs="Arial"/>
          <w:sz w:val="24"/>
          <w:szCs w:val="24"/>
        </w:rPr>
        <w:t>-</w:t>
      </w:r>
      <w:r w:rsidRPr="003E4F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Elements of Legal Rights and obligations .</w:t>
      </w:r>
    </w:p>
    <w:p w:rsidR="0005084C" w:rsidRDefault="0005084C" w:rsidP="000508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5084C" w:rsidRPr="0005084C" w:rsidRDefault="0005084C" w:rsidP="0005084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05084C">
        <w:rPr>
          <w:rFonts w:ascii="Arial" w:hAnsi="Arial" w:cs="Arial"/>
          <w:b/>
          <w:sz w:val="24"/>
          <w:szCs w:val="24"/>
        </w:rPr>
        <w:t>Suggested readings:-</w:t>
      </w:r>
    </w:p>
    <w:p w:rsidR="00814AAB" w:rsidRDefault="00814AAB" w:rsidP="00814AA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5084C" w:rsidRDefault="0005084C" w:rsidP="000508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Dhyani: fundamentals of Jurisprudence, Allahabad Publications, Central Law Agency.</w:t>
      </w:r>
    </w:p>
    <w:p w:rsidR="0005084C" w:rsidRDefault="0005084C" w:rsidP="000508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Dwived</w:t>
      </w:r>
      <w:r w:rsidR="005F09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S.P. : Jurisprudence and Legal theory, Allahabad Central Law Agency.</w:t>
      </w:r>
    </w:p>
    <w:p w:rsidR="002A7D07" w:rsidRDefault="002A7D07" w:rsidP="000508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V.K. Ahuja, Law Relating to Intellectual Property Rights (2015), Lexis Nexis</w:t>
      </w:r>
    </w:p>
    <w:p w:rsidR="002A7D07" w:rsidRDefault="002A7D07" w:rsidP="000508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G.B. Reddy, Intellectual Property Rights and the Law (2015), Gogia Law Agency Hyderabad.</w:t>
      </w:r>
    </w:p>
    <w:p w:rsidR="002A7D07" w:rsidRDefault="002A7D07" w:rsidP="000508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B.L. Wadehra, Law Relating to Patents, Trademarks, copyrights, Designs and Geographical Indications, Universal Law Publishing Co. Pvt. Ltd.</w:t>
      </w:r>
    </w:p>
    <w:p w:rsidR="002A7D07" w:rsidRDefault="002A7D07" w:rsidP="000508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WIPO Intellectual property Handbook available at </w:t>
      </w:r>
      <w:hyperlink r:id="rId5" w:history="1">
        <w:r w:rsidRPr="00DF0129">
          <w:rPr>
            <w:rStyle w:val="Hyperlink"/>
            <w:rFonts w:ascii="Arial" w:hAnsi="Arial" w:cs="Arial"/>
            <w:sz w:val="24"/>
            <w:szCs w:val="24"/>
          </w:rPr>
          <w:t>www.wipo.int</w:t>
        </w:r>
      </w:hyperlink>
    </w:p>
    <w:p w:rsidR="002A7D07" w:rsidRDefault="002A7D07" w:rsidP="000508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P.S. Narayana, Intellectual property Law in India, Gogia Law Agency (2015)</w:t>
      </w:r>
    </w:p>
    <w:p w:rsidR="002A7D07" w:rsidRDefault="002A7D07" w:rsidP="002A7D0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A7D07" w:rsidRPr="002A7D07" w:rsidRDefault="002A7D07" w:rsidP="002A7D0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D07">
        <w:rPr>
          <w:rFonts w:ascii="Arial" w:hAnsi="Arial" w:cs="Arial"/>
          <w:b/>
          <w:sz w:val="24"/>
          <w:szCs w:val="24"/>
        </w:rPr>
        <w:t>PAPER – II</w:t>
      </w:r>
    </w:p>
    <w:p w:rsidR="002A7D07" w:rsidRPr="002A7D07" w:rsidRDefault="002A7D07" w:rsidP="002A7D07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7D07">
        <w:rPr>
          <w:rFonts w:ascii="Arial" w:hAnsi="Arial" w:cs="Arial"/>
          <w:b/>
          <w:sz w:val="24"/>
          <w:szCs w:val="24"/>
        </w:rPr>
        <w:t>INTERNATIONAL REGIME OF INTELLECTUAL PROPERTY RIGHTS</w:t>
      </w:r>
    </w:p>
    <w:p w:rsidR="002A7D07" w:rsidRDefault="002A7D07" w:rsidP="002A7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CEC" w:rsidRDefault="009F52CA" w:rsidP="003E4F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to Intellectual property Rights in the international Regime – Treaties and Conventions – Definition, Formation, Termination, Reservations – Players </w:t>
      </w:r>
      <w:r w:rsidR="00331BE2">
        <w:rPr>
          <w:rFonts w:ascii="Arial" w:hAnsi="Arial" w:cs="Arial"/>
          <w:sz w:val="24"/>
          <w:szCs w:val="24"/>
        </w:rPr>
        <w:t xml:space="preserve">involved in </w:t>
      </w:r>
      <w:r w:rsidR="003E4FC3">
        <w:rPr>
          <w:rFonts w:ascii="Arial" w:hAnsi="Arial" w:cs="Arial"/>
          <w:sz w:val="24"/>
          <w:szCs w:val="24"/>
        </w:rPr>
        <w:t>I</w:t>
      </w:r>
      <w:r w:rsidR="00331BE2">
        <w:rPr>
          <w:rFonts w:ascii="Arial" w:hAnsi="Arial" w:cs="Arial"/>
          <w:sz w:val="24"/>
          <w:szCs w:val="24"/>
        </w:rPr>
        <w:t>ntellectual property Rights -  Paris Convention for the Protection of Industrial Property 1883 -  Berne Convention for the Protection of Literary and Artistic Works, 1886 –</w:t>
      </w:r>
      <w:r w:rsidR="003E4FC3" w:rsidRPr="003E4FC3">
        <w:rPr>
          <w:rFonts w:ascii="Arial" w:hAnsi="Arial" w:cs="Arial"/>
          <w:b/>
          <w:sz w:val="24"/>
          <w:szCs w:val="24"/>
        </w:rPr>
        <w:t>Madrid Convention,1891</w:t>
      </w:r>
      <w:r w:rsidR="003E4FC3">
        <w:rPr>
          <w:rFonts w:ascii="Arial" w:hAnsi="Arial" w:cs="Arial"/>
          <w:sz w:val="24"/>
          <w:szCs w:val="24"/>
        </w:rPr>
        <w:t>-</w:t>
      </w:r>
      <w:r w:rsidR="00331BE2">
        <w:rPr>
          <w:rFonts w:ascii="Arial" w:hAnsi="Arial" w:cs="Arial"/>
          <w:sz w:val="24"/>
          <w:szCs w:val="24"/>
        </w:rPr>
        <w:t xml:space="preserve"> Intentional Convention for the Protection of New Plant varieties (UPOV) 1991 –Patent Cooperation Treaty, 1970 –</w:t>
      </w:r>
      <w:r w:rsidR="003E4FC3" w:rsidRPr="003E4FC3">
        <w:rPr>
          <w:rFonts w:ascii="Arial" w:hAnsi="Arial" w:cs="Arial"/>
          <w:sz w:val="24"/>
          <w:szCs w:val="24"/>
        </w:rPr>
        <w:t xml:space="preserve"> </w:t>
      </w:r>
      <w:r w:rsidR="003E4FC3">
        <w:rPr>
          <w:rFonts w:ascii="Arial" w:hAnsi="Arial" w:cs="Arial"/>
          <w:sz w:val="24"/>
          <w:szCs w:val="24"/>
        </w:rPr>
        <w:t xml:space="preserve">TRIPS 1994 – </w:t>
      </w:r>
      <w:r w:rsidR="00331BE2">
        <w:rPr>
          <w:rFonts w:ascii="Arial" w:hAnsi="Arial" w:cs="Arial"/>
          <w:sz w:val="24"/>
          <w:szCs w:val="24"/>
        </w:rPr>
        <w:t xml:space="preserve"> International Organisations for protection of Intellectual Property Rights – WIPO – Establishment, structure, and Functions.</w:t>
      </w:r>
    </w:p>
    <w:p w:rsidR="00331BE2" w:rsidRDefault="00331BE2" w:rsidP="002A7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BE2" w:rsidRPr="00331BE2" w:rsidRDefault="00331BE2" w:rsidP="002A7D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1BE2">
        <w:rPr>
          <w:rFonts w:ascii="Arial" w:hAnsi="Arial" w:cs="Arial"/>
          <w:b/>
          <w:sz w:val="24"/>
          <w:szCs w:val="24"/>
        </w:rPr>
        <w:t>Suggested readings:-</w:t>
      </w:r>
    </w:p>
    <w:p w:rsidR="00331BE2" w:rsidRDefault="00331BE2" w:rsidP="00331BE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Blackstone: Treaties on Intellectual Property Rights</w:t>
      </w:r>
    </w:p>
    <w:p w:rsidR="00331BE2" w:rsidRDefault="00331BE2" w:rsidP="00331BE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W.R. Cornish et all, Intellectual Property: Patents, Copyrights, Trademarks and Allied Rights, Sweet &amp; Maxwell (2013).</w:t>
      </w:r>
    </w:p>
    <w:p w:rsidR="00331BE2" w:rsidRDefault="00331BE2" w:rsidP="00331BE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Vasudeva: W.T.O. Minerva Publications, Delhi.</w:t>
      </w:r>
    </w:p>
    <w:p w:rsidR="00331BE2" w:rsidRDefault="00331BE2" w:rsidP="00331BE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WIPO Intellectual Property Handbook available at </w:t>
      </w:r>
      <w:hyperlink r:id="rId6" w:history="1">
        <w:r w:rsidRPr="00DF0129">
          <w:rPr>
            <w:rStyle w:val="Hyperlink"/>
            <w:rFonts w:ascii="Arial" w:hAnsi="Arial" w:cs="Arial"/>
            <w:sz w:val="24"/>
            <w:szCs w:val="24"/>
          </w:rPr>
          <w:t>www.wipo.int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31BE2" w:rsidRDefault="00331BE2" w:rsidP="00331BE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David Bainbridge, Intellectual Property, Pearson Edn. Ltd (2012)</w:t>
      </w:r>
    </w:p>
    <w:p w:rsidR="00331BE2" w:rsidRDefault="00331BE2" w:rsidP="00331B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1BE2" w:rsidRDefault="00331BE2" w:rsidP="00331BE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31BE2" w:rsidRDefault="00331BE2" w:rsidP="00331BE2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</w:p>
    <w:p w:rsidR="00331BE2" w:rsidRDefault="00331BE2" w:rsidP="00331BE2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331BE2">
        <w:rPr>
          <w:rFonts w:ascii="Arial" w:hAnsi="Arial" w:cs="Arial"/>
          <w:b/>
          <w:sz w:val="24"/>
          <w:szCs w:val="24"/>
        </w:rPr>
        <w:t>PAPER – III</w:t>
      </w:r>
    </w:p>
    <w:p w:rsidR="00331BE2" w:rsidRDefault="00331BE2" w:rsidP="00331BE2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331BE2">
        <w:rPr>
          <w:rFonts w:ascii="Arial" w:hAnsi="Arial" w:cs="Arial"/>
          <w:b/>
          <w:sz w:val="24"/>
          <w:szCs w:val="24"/>
        </w:rPr>
        <w:t>COPYRIGHT AND NEIGHBOURING RIGHTS</w:t>
      </w:r>
    </w:p>
    <w:p w:rsidR="00331BE2" w:rsidRPr="003E4FC3" w:rsidRDefault="00F67801" w:rsidP="003E4F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Copyright Act, 1957 – Scope of Copyright Protection –Works in which copyright subsists –neighbouring Rights – Broadcast Reproduction Rights and Performer’s Rights – </w:t>
      </w:r>
      <w:r w:rsidR="003E4FC3">
        <w:rPr>
          <w:rFonts w:ascii="Arial" w:hAnsi="Arial" w:cs="Arial"/>
          <w:sz w:val="24"/>
          <w:szCs w:val="24"/>
        </w:rPr>
        <w:t xml:space="preserve">Rights of </w:t>
      </w:r>
      <w:r>
        <w:rPr>
          <w:rFonts w:ascii="Arial" w:hAnsi="Arial" w:cs="Arial"/>
          <w:sz w:val="24"/>
          <w:szCs w:val="24"/>
        </w:rPr>
        <w:t xml:space="preserve">Producers of Phonograms </w:t>
      </w:r>
      <w:r w:rsidR="00BF11E7">
        <w:rPr>
          <w:rFonts w:ascii="Arial" w:hAnsi="Arial" w:cs="Arial"/>
          <w:sz w:val="24"/>
          <w:szCs w:val="24"/>
        </w:rPr>
        <w:t>- Recent</w:t>
      </w:r>
      <w:r>
        <w:rPr>
          <w:rFonts w:ascii="Arial" w:hAnsi="Arial" w:cs="Arial"/>
          <w:sz w:val="24"/>
          <w:szCs w:val="24"/>
        </w:rPr>
        <w:t xml:space="preserve"> Developments in National and International Sphere – WIPO Copyright Treaty (WCT)</w:t>
      </w:r>
      <w:r w:rsidR="003E4FC3">
        <w:rPr>
          <w:rFonts w:ascii="Arial" w:hAnsi="Arial" w:cs="Arial"/>
          <w:sz w:val="24"/>
          <w:szCs w:val="24"/>
        </w:rPr>
        <w:t>,1996</w:t>
      </w:r>
      <w:r w:rsidR="00BF11E7">
        <w:rPr>
          <w:rFonts w:ascii="Arial" w:hAnsi="Arial" w:cs="Arial"/>
          <w:sz w:val="24"/>
          <w:szCs w:val="24"/>
        </w:rPr>
        <w:t xml:space="preserve"> – WIPO </w:t>
      </w:r>
      <w:r w:rsidR="003E4FC3">
        <w:rPr>
          <w:rFonts w:ascii="Arial" w:hAnsi="Arial" w:cs="Arial"/>
          <w:sz w:val="24"/>
          <w:szCs w:val="24"/>
        </w:rPr>
        <w:t>P</w:t>
      </w:r>
      <w:r w:rsidR="00BF11E7">
        <w:rPr>
          <w:rFonts w:ascii="Arial" w:hAnsi="Arial" w:cs="Arial"/>
          <w:sz w:val="24"/>
          <w:szCs w:val="24"/>
        </w:rPr>
        <w:t xml:space="preserve">erformances and </w:t>
      </w:r>
      <w:r w:rsidR="003E4FC3">
        <w:rPr>
          <w:rFonts w:ascii="Arial" w:hAnsi="Arial" w:cs="Arial"/>
          <w:sz w:val="24"/>
          <w:szCs w:val="24"/>
        </w:rPr>
        <w:t>P</w:t>
      </w:r>
      <w:r w:rsidR="00BF11E7">
        <w:rPr>
          <w:rFonts w:ascii="Arial" w:hAnsi="Arial" w:cs="Arial"/>
          <w:sz w:val="24"/>
          <w:szCs w:val="24"/>
        </w:rPr>
        <w:t xml:space="preserve">honograms Treaty (WPPT), 1996 – Protection of Digital Copyright – Digital Rights Management - </w:t>
      </w:r>
      <w:r w:rsidR="003E4FC3">
        <w:rPr>
          <w:rFonts w:ascii="Arial" w:hAnsi="Arial" w:cs="Arial"/>
          <w:sz w:val="24"/>
          <w:szCs w:val="24"/>
        </w:rPr>
        <w:t>P</w:t>
      </w:r>
      <w:r w:rsidR="00BF11E7">
        <w:rPr>
          <w:rFonts w:ascii="Arial" w:hAnsi="Arial" w:cs="Arial"/>
          <w:sz w:val="24"/>
          <w:szCs w:val="24"/>
        </w:rPr>
        <w:t>osition under the Copyright Act, 1957</w:t>
      </w:r>
      <w:r w:rsidR="003E4FC3">
        <w:rPr>
          <w:rFonts w:ascii="Arial" w:hAnsi="Arial" w:cs="Arial"/>
          <w:sz w:val="24"/>
          <w:szCs w:val="24"/>
        </w:rPr>
        <w:t>-</w:t>
      </w:r>
      <w:r w:rsidR="003E4FC3" w:rsidRPr="003E4FC3">
        <w:rPr>
          <w:rFonts w:ascii="Arial" w:hAnsi="Arial" w:cs="Arial"/>
          <w:b/>
          <w:sz w:val="24"/>
          <w:szCs w:val="24"/>
        </w:rPr>
        <w:t>Coppyright in Cinema and music Industry</w:t>
      </w:r>
      <w:r w:rsidR="003E4FC3">
        <w:rPr>
          <w:rFonts w:ascii="Arial" w:hAnsi="Arial" w:cs="Arial"/>
          <w:b/>
          <w:sz w:val="24"/>
          <w:szCs w:val="24"/>
        </w:rPr>
        <w:t>.</w:t>
      </w:r>
    </w:p>
    <w:p w:rsidR="0061025E" w:rsidRDefault="0061025E" w:rsidP="006102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1E7" w:rsidRDefault="001A1A33" w:rsidP="006102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1A33">
        <w:rPr>
          <w:rFonts w:ascii="Arial" w:hAnsi="Arial" w:cs="Arial"/>
          <w:b/>
          <w:sz w:val="24"/>
          <w:szCs w:val="24"/>
        </w:rPr>
        <w:t>Suggested Readings:</w:t>
      </w:r>
    </w:p>
    <w:p w:rsidR="001A1A33" w:rsidRDefault="001A1A33" w:rsidP="006102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A33" w:rsidRDefault="001A1A33" w:rsidP="001A1A3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Vikas Vashstha: Law and Practice of Intellectual Property in India, Bharat Law Publications, Delhi.</w:t>
      </w:r>
    </w:p>
    <w:p w:rsidR="001A1A33" w:rsidRDefault="001A1A33" w:rsidP="001A1A3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Wadhera: Intellectual Property Rights, Universal Law Publications.</w:t>
      </w:r>
    </w:p>
    <w:p w:rsidR="001A1A33" w:rsidRDefault="001A1A33" w:rsidP="001A1A3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Understanding copyright and Related Rights available at </w:t>
      </w:r>
      <w:hyperlink r:id="rId7" w:history="1">
        <w:r w:rsidRPr="00DF0129">
          <w:rPr>
            <w:rStyle w:val="Hyperlink"/>
            <w:rFonts w:ascii="Arial" w:hAnsi="Arial" w:cs="Arial"/>
            <w:sz w:val="24"/>
            <w:szCs w:val="24"/>
          </w:rPr>
          <w:t>www.wipo.int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A1A33" w:rsidRDefault="0047570E" w:rsidP="001A1A3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G.B. Reddy, Copyright Law in India, Gogia Law Agency, Hyderabad, (2015).</w:t>
      </w:r>
    </w:p>
    <w:p w:rsidR="0047570E" w:rsidRDefault="0047570E" w:rsidP="001A1A3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Narayanan, Law of Copyright and Industrial Designs, (2017), Eastern Law House, Kolkata.</w:t>
      </w:r>
    </w:p>
    <w:p w:rsidR="003054B1" w:rsidRDefault="003054B1" w:rsidP="003054B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054B1" w:rsidRDefault="003054B1" w:rsidP="003054B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54B1" w:rsidRPr="003054B1" w:rsidRDefault="003054B1" w:rsidP="003054B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4B1">
        <w:rPr>
          <w:rFonts w:ascii="Arial" w:hAnsi="Arial" w:cs="Arial"/>
          <w:b/>
          <w:sz w:val="24"/>
          <w:szCs w:val="24"/>
        </w:rPr>
        <w:t>PAPER – IV</w:t>
      </w:r>
    </w:p>
    <w:p w:rsidR="003054B1" w:rsidRDefault="003054B1" w:rsidP="003054B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4B1">
        <w:rPr>
          <w:rFonts w:ascii="Arial" w:hAnsi="Arial" w:cs="Arial"/>
          <w:b/>
          <w:sz w:val="24"/>
          <w:szCs w:val="24"/>
        </w:rPr>
        <w:t>GENERAL PRICIPLES OF PATENTS</w:t>
      </w:r>
    </w:p>
    <w:p w:rsidR="003054B1" w:rsidRDefault="003054B1" w:rsidP="003054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4611" w:rsidRDefault="00114611" w:rsidP="003E4F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Patent System – scope of Patentable Subject matter – New developments in the Patents system – Right</w:t>
      </w:r>
      <w:r w:rsidR="003E4F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4FC3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Patent Holder – Limitations – compulsory Licenses – Use of Inventions by Government – Infringement of Patents and Remedies – Salient features of the Patent Act, </w:t>
      </w:r>
      <w:r w:rsidR="003E4F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1970 (as amended till now) – enforcement of Patent Rights – Role of Controller of Patents, courts and the Intellectual Property Appellate Board.</w:t>
      </w:r>
    </w:p>
    <w:p w:rsidR="00114611" w:rsidRDefault="00114611" w:rsidP="003054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611" w:rsidRDefault="00114611" w:rsidP="003054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611">
        <w:rPr>
          <w:rFonts w:ascii="Arial" w:hAnsi="Arial" w:cs="Arial"/>
          <w:b/>
          <w:sz w:val="24"/>
          <w:szCs w:val="24"/>
        </w:rPr>
        <w:t>Suggested Reading</w:t>
      </w:r>
      <w:r>
        <w:rPr>
          <w:rFonts w:ascii="Arial" w:hAnsi="Arial" w:cs="Arial"/>
          <w:sz w:val="24"/>
          <w:szCs w:val="24"/>
        </w:rPr>
        <w:t>:-</w:t>
      </w:r>
    </w:p>
    <w:p w:rsidR="00114611" w:rsidRDefault="00114611" w:rsidP="003054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611" w:rsidRDefault="00114611" w:rsidP="0011461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Narayana, P: Patent Law, Eastern Book Company</w:t>
      </w:r>
    </w:p>
    <w:p w:rsidR="00114611" w:rsidRDefault="00114611" w:rsidP="0011461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Mittal : Indian Patents Law and Procedure, Taxmann and Allied Services Publications, New Delhi.</w:t>
      </w:r>
    </w:p>
    <w:p w:rsidR="00114611" w:rsidRDefault="00114611" w:rsidP="0011461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Narayanan, Patent Law (2017), Eastern Law House, Kolkata.</w:t>
      </w:r>
    </w:p>
    <w:p w:rsidR="00114611" w:rsidRDefault="00114611" w:rsidP="0011461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WIPO Intellectual Property handbook available at </w:t>
      </w:r>
      <w:hyperlink r:id="rId8" w:history="1">
        <w:r w:rsidRPr="00CE2DAE">
          <w:rPr>
            <w:rStyle w:val="Hyperlink"/>
            <w:rFonts w:ascii="Arial" w:hAnsi="Arial" w:cs="Arial"/>
            <w:sz w:val="24"/>
            <w:szCs w:val="24"/>
          </w:rPr>
          <w:t>www.wipo.int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14611" w:rsidRDefault="00114611" w:rsidP="0011461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K.C. Kanakala, Indian Patent Law and Practice (2012), oxford India Paperback.</w:t>
      </w:r>
    </w:p>
    <w:p w:rsidR="00114611" w:rsidRDefault="00114611" w:rsidP="0011461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14611" w:rsidRDefault="00114611" w:rsidP="0011461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14611" w:rsidRDefault="00114611" w:rsidP="0011461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Pr="002572AC" w:rsidRDefault="002572AC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2572AC">
        <w:rPr>
          <w:rFonts w:ascii="Arial" w:hAnsi="Arial" w:cs="Arial"/>
          <w:b/>
          <w:i/>
          <w:sz w:val="28"/>
          <w:szCs w:val="24"/>
        </w:rPr>
        <w:t>SECOND SEMESTER</w:t>
      </w:r>
    </w:p>
    <w:p w:rsidR="002572AC" w:rsidRDefault="002572AC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4611" w:rsidRPr="00114611" w:rsidRDefault="00114611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4611">
        <w:rPr>
          <w:rFonts w:ascii="Arial" w:hAnsi="Arial" w:cs="Arial"/>
          <w:b/>
          <w:sz w:val="24"/>
          <w:szCs w:val="24"/>
        </w:rPr>
        <w:t>PAPER-V</w:t>
      </w:r>
    </w:p>
    <w:p w:rsidR="00114611" w:rsidRDefault="00114611" w:rsidP="0011461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4611">
        <w:rPr>
          <w:rFonts w:ascii="Arial" w:hAnsi="Arial" w:cs="Arial"/>
          <w:b/>
          <w:sz w:val="24"/>
          <w:szCs w:val="24"/>
        </w:rPr>
        <w:t>TRADE MARKS AND DESIGNS</w:t>
      </w:r>
    </w:p>
    <w:p w:rsidR="00114611" w:rsidRDefault="00114611" w:rsidP="003E4F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 Relating to Trade Marks and Industrial Designs – Salient features of the Trade Marks Act 1999 – characteristics of Trade Marks – Kinds of Trademarks – purpose of Trade Marks – effect of Registration / Non-Registration of Trade Marks -  Tort of Passing off – Industrial Designs – Salient features of the Designs Act, 2000 – Definition and essential elements of Design Rights – Procedure for Registration of Designs – Rights of Design Holders – Infringement of Designs – Remedies – Layout Designs – Protection of Intellectual Property in Integrated circuits.</w:t>
      </w:r>
    </w:p>
    <w:p w:rsidR="00114611" w:rsidRDefault="00114611" w:rsidP="001146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611" w:rsidRDefault="00A36C39" w:rsidP="00114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6C39">
        <w:rPr>
          <w:rFonts w:ascii="Arial" w:hAnsi="Arial" w:cs="Arial"/>
          <w:b/>
          <w:sz w:val="24"/>
          <w:szCs w:val="24"/>
        </w:rPr>
        <w:t>Suggested Readings:-</w:t>
      </w:r>
      <w:r w:rsidR="00114611" w:rsidRPr="00A36C39">
        <w:rPr>
          <w:rFonts w:ascii="Arial" w:hAnsi="Arial" w:cs="Arial"/>
          <w:b/>
          <w:sz w:val="24"/>
          <w:szCs w:val="24"/>
        </w:rPr>
        <w:t xml:space="preserve"> </w:t>
      </w:r>
    </w:p>
    <w:p w:rsidR="00A36C39" w:rsidRDefault="00A36C39" w:rsidP="00A36C3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Mittal : Trade Marks Act, Eastern Book company</w:t>
      </w:r>
    </w:p>
    <w:p w:rsidR="00A36C39" w:rsidRDefault="00A36C39" w:rsidP="00A36C3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Narayana P. Designs Laws, Eastern Book Company, Delhi</w:t>
      </w:r>
    </w:p>
    <w:p w:rsidR="00A36C39" w:rsidRDefault="00A36C39" w:rsidP="00A36C3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Patent and Trade Mark Cases and Journal</w:t>
      </w:r>
    </w:p>
    <w:p w:rsidR="00A36C39" w:rsidRDefault="00A36C39" w:rsidP="00A36C3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Kailasam K C, Law of Trademarks (2016), Lexisnexis</w:t>
      </w:r>
    </w:p>
    <w:p w:rsidR="00A36C39" w:rsidRDefault="00A36C39" w:rsidP="00A36C3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Naayanan, Trademarks and Passing Off (2017) Eastern Law House, Kolkata.</w:t>
      </w:r>
    </w:p>
    <w:p w:rsidR="00591263" w:rsidRDefault="00591263" w:rsidP="005912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263" w:rsidRDefault="00591263" w:rsidP="005912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263" w:rsidRPr="00591263" w:rsidRDefault="00591263" w:rsidP="00591263">
      <w:pPr>
        <w:spacing w:after="0" w:line="24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591263">
        <w:rPr>
          <w:rFonts w:ascii="Arial" w:hAnsi="Arial" w:cs="Arial"/>
          <w:b/>
          <w:sz w:val="24"/>
          <w:szCs w:val="24"/>
        </w:rPr>
        <w:t>PAPER – VI</w:t>
      </w:r>
    </w:p>
    <w:p w:rsidR="00591263" w:rsidRDefault="00591263" w:rsidP="00591263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591263">
        <w:rPr>
          <w:rFonts w:ascii="Arial" w:hAnsi="Arial" w:cs="Arial"/>
          <w:b/>
          <w:sz w:val="24"/>
          <w:szCs w:val="24"/>
        </w:rPr>
        <w:t>INTELLECTUAL PROPERTY RIGHTS: EMERGING ISSUES</w:t>
      </w:r>
    </w:p>
    <w:p w:rsidR="00591263" w:rsidRDefault="00591263" w:rsidP="00591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1263" w:rsidRDefault="00DC34BC" w:rsidP="003E4F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Intellectual Property Rights – Recent Developments – Intellectual Property Rights and </w:t>
      </w:r>
      <w:r w:rsidR="00412760">
        <w:rPr>
          <w:rFonts w:ascii="Arial" w:hAnsi="Arial" w:cs="Arial"/>
          <w:sz w:val="24"/>
          <w:szCs w:val="24"/>
        </w:rPr>
        <w:t>Competition</w:t>
      </w:r>
      <w:r>
        <w:rPr>
          <w:rFonts w:ascii="Arial" w:hAnsi="Arial" w:cs="Arial"/>
          <w:sz w:val="24"/>
          <w:szCs w:val="24"/>
        </w:rPr>
        <w:t xml:space="preserve"> Law – Bio Technology – Patent to Life Forms – compulsory Licensing of Pharmaceutical Patents – Freedom of Information and protection of intellectual Property Rights -  Internet Domain Name Process – Protection of Computer software – Bio-Diversity Laws – Geographical Indication of Goods – Traditional knowledge and GRTK – Protection to plant varieties – Intellectual property in Business methods.</w:t>
      </w:r>
    </w:p>
    <w:p w:rsidR="00412760" w:rsidRDefault="00412760" w:rsidP="005912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760" w:rsidRPr="00412760" w:rsidRDefault="00412760" w:rsidP="00591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12760">
        <w:rPr>
          <w:rFonts w:ascii="Arial" w:hAnsi="Arial" w:cs="Arial"/>
          <w:b/>
          <w:sz w:val="24"/>
          <w:szCs w:val="24"/>
        </w:rPr>
        <w:t>Suggested Readings:-</w:t>
      </w:r>
    </w:p>
    <w:p w:rsidR="00412760" w:rsidRDefault="00412760" w:rsidP="0041276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Cornish: Intellectual Property Rights, Universal Publications.</w:t>
      </w:r>
    </w:p>
    <w:p w:rsidR="00412760" w:rsidRDefault="00B746A1" w:rsidP="0041276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Cornish:</w:t>
      </w:r>
      <w:r w:rsidR="00412760">
        <w:rPr>
          <w:rFonts w:ascii="Arial" w:hAnsi="Arial" w:cs="Arial"/>
          <w:sz w:val="24"/>
          <w:szCs w:val="24"/>
        </w:rPr>
        <w:t xml:space="preserve"> Cases on Intellectual Property Rights by Universal publications.</w:t>
      </w:r>
    </w:p>
    <w:p w:rsidR="00412760" w:rsidRDefault="00412760" w:rsidP="0041276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N.S. Sreenivasulu &amp; CB </w:t>
      </w:r>
      <w:r w:rsidR="00990651">
        <w:rPr>
          <w:rFonts w:ascii="Arial" w:hAnsi="Arial" w:cs="Arial"/>
          <w:sz w:val="24"/>
          <w:szCs w:val="24"/>
        </w:rPr>
        <w:t>Raju, Biotechnology and Patent Law: Patenting Living Beings, Manupatra.</w:t>
      </w:r>
    </w:p>
    <w:p w:rsidR="00990651" w:rsidRDefault="00990651" w:rsidP="0041276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Trevor Cook, Pharmaceutical, Bio-Technology and the Law (2009), LexisNexis</w:t>
      </w:r>
    </w:p>
    <w:p w:rsidR="00412760" w:rsidRDefault="006345CC" w:rsidP="0041276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Vandana Singh</w:t>
      </w:r>
      <w:r w:rsidR="00990651">
        <w:rPr>
          <w:rFonts w:ascii="Arial" w:hAnsi="Arial" w:cs="Arial"/>
          <w:sz w:val="24"/>
          <w:szCs w:val="24"/>
        </w:rPr>
        <w:t>, The Law of Geographical Indications, (2017), Eastern Law House, Kolkata.</w:t>
      </w:r>
    </w:p>
    <w:p w:rsidR="00990651" w:rsidRDefault="00BA5E7F" w:rsidP="0041276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Kalyan C. Kanakala, Genetic Patent Law and Strategy (2007) Manupatra.</w:t>
      </w:r>
    </w:p>
    <w:p w:rsidR="00B746A1" w:rsidRDefault="00B746A1" w:rsidP="00B746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746A1" w:rsidRDefault="00B746A1" w:rsidP="00B746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6A1" w:rsidRPr="00B746A1" w:rsidRDefault="00B746A1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46A1">
        <w:rPr>
          <w:rFonts w:ascii="Arial" w:hAnsi="Arial" w:cs="Arial"/>
          <w:b/>
          <w:sz w:val="24"/>
          <w:szCs w:val="24"/>
        </w:rPr>
        <w:t>PAPER – VII</w:t>
      </w:r>
    </w:p>
    <w:p w:rsidR="00B746A1" w:rsidRDefault="00B746A1" w:rsidP="00B746A1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46A1">
        <w:rPr>
          <w:rFonts w:ascii="Arial" w:hAnsi="Arial" w:cs="Arial"/>
          <w:b/>
          <w:sz w:val="24"/>
          <w:szCs w:val="24"/>
        </w:rPr>
        <w:t>PROCEDURAL ASPECTS OF INTELLECTUAL PROPERTY RIGHTS</w:t>
      </w:r>
    </w:p>
    <w:p w:rsidR="00B746A1" w:rsidRDefault="00B746A1" w:rsidP="00B746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46A1" w:rsidRDefault="00B746A1" w:rsidP="003E4F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Registration of Intellectual Property Rights viz Patents, Trademarks, Copyright, Geographical Indications of Goods, Industrial Designs etc – Appropriate IP offices in India </w:t>
      </w:r>
      <w:r w:rsidR="003E4FC3">
        <w:rPr>
          <w:rFonts w:ascii="Arial" w:hAnsi="Arial" w:cs="Arial"/>
          <w:sz w:val="24"/>
          <w:szCs w:val="24"/>
        </w:rPr>
        <w:t xml:space="preserve"> </w:t>
      </w:r>
      <w:r w:rsidR="003E4FC3" w:rsidRPr="003E4FC3">
        <w:rPr>
          <w:rFonts w:ascii="Arial" w:hAnsi="Arial" w:cs="Arial"/>
          <w:b/>
          <w:sz w:val="24"/>
          <w:szCs w:val="24"/>
        </w:rPr>
        <w:t>and at international level</w:t>
      </w:r>
      <w:r w:rsidR="003E4F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–effect of non-registration – Appellate procedures – procedure relating to registration under the Indian IPR Laws – Drafting of Patents, Trade Marks and Copy rights etc – Adjudicatory </w:t>
      </w:r>
      <w:r w:rsidR="00ED42CD">
        <w:rPr>
          <w:rFonts w:ascii="Arial" w:hAnsi="Arial" w:cs="Arial"/>
          <w:sz w:val="24"/>
          <w:szCs w:val="24"/>
        </w:rPr>
        <w:t>bodies</w:t>
      </w:r>
      <w:r w:rsidR="008051E4">
        <w:rPr>
          <w:rFonts w:ascii="Arial" w:hAnsi="Arial" w:cs="Arial"/>
          <w:sz w:val="24"/>
          <w:szCs w:val="24"/>
        </w:rPr>
        <w:t xml:space="preserve"> </w:t>
      </w:r>
      <w:r w:rsidR="00ED42CD">
        <w:rPr>
          <w:rFonts w:ascii="Arial" w:hAnsi="Arial" w:cs="Arial"/>
          <w:sz w:val="24"/>
          <w:szCs w:val="24"/>
        </w:rPr>
        <w:t>–</w:t>
      </w:r>
      <w:r w:rsidR="008051E4">
        <w:rPr>
          <w:rFonts w:ascii="Arial" w:hAnsi="Arial" w:cs="Arial"/>
          <w:sz w:val="24"/>
          <w:szCs w:val="24"/>
        </w:rPr>
        <w:t xml:space="preserve"> </w:t>
      </w:r>
      <w:r w:rsidR="00ED42CD">
        <w:rPr>
          <w:rFonts w:ascii="Arial" w:hAnsi="Arial" w:cs="Arial"/>
          <w:sz w:val="24"/>
          <w:szCs w:val="24"/>
        </w:rPr>
        <w:t>Rules and procedure under the Patent Act, 1970, The Copyright Act, 1957, the Trademarks Act, 1999 and the Geographical Indications of Goods (Registration and Protection) Act, 1999 etc.</w:t>
      </w:r>
      <w:r w:rsidR="003E4FC3">
        <w:rPr>
          <w:rFonts w:ascii="Arial" w:hAnsi="Arial" w:cs="Arial"/>
          <w:sz w:val="24"/>
          <w:szCs w:val="24"/>
        </w:rPr>
        <w:t xml:space="preserve"> </w:t>
      </w:r>
    </w:p>
    <w:p w:rsidR="00ED42CD" w:rsidRDefault="00ED42CD" w:rsidP="00B74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65F1" w:rsidRDefault="002365F1" w:rsidP="00B746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65F1">
        <w:rPr>
          <w:rFonts w:ascii="Arial" w:hAnsi="Arial" w:cs="Arial"/>
          <w:b/>
          <w:sz w:val="24"/>
          <w:szCs w:val="24"/>
        </w:rPr>
        <w:t>Suggested readings:-</w:t>
      </w:r>
    </w:p>
    <w:p w:rsidR="002365F1" w:rsidRDefault="002365F1" w:rsidP="002365F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P.S. Narayana, Intellectual Property in India, (2015) Gogia Law Agency Hyderabad.</w:t>
      </w:r>
    </w:p>
    <w:p w:rsidR="002365F1" w:rsidRDefault="002365F1" w:rsidP="002365F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Manual of Trade Marks available at </w:t>
      </w:r>
      <w:hyperlink r:id="rId9" w:history="1">
        <w:r w:rsidRPr="00CE2DAE">
          <w:rPr>
            <w:rStyle w:val="Hyperlink"/>
            <w:rFonts w:ascii="Arial" w:hAnsi="Arial" w:cs="Arial"/>
            <w:sz w:val="24"/>
            <w:szCs w:val="24"/>
          </w:rPr>
          <w:t>www.ipindia.nic.in</w:t>
        </w:r>
      </w:hyperlink>
    </w:p>
    <w:p w:rsidR="002365F1" w:rsidRDefault="002365F1" w:rsidP="002365F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Manual of Geographical Indications – Practice and procedure available at </w:t>
      </w:r>
      <w:hyperlink r:id="rId10" w:history="1">
        <w:r w:rsidRPr="00CE2DAE">
          <w:rPr>
            <w:rStyle w:val="Hyperlink"/>
            <w:rFonts w:ascii="Arial" w:hAnsi="Arial" w:cs="Arial"/>
            <w:sz w:val="24"/>
            <w:szCs w:val="24"/>
          </w:rPr>
          <w:t>www.ipindia.nic.in</w:t>
        </w:r>
      </w:hyperlink>
    </w:p>
    <w:p w:rsidR="002365F1" w:rsidRDefault="002365F1" w:rsidP="002365F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Manual of Patent Practice and Procedure available at </w:t>
      </w:r>
      <w:hyperlink r:id="rId11" w:history="1">
        <w:r w:rsidRPr="00CE2DAE">
          <w:rPr>
            <w:rStyle w:val="Hyperlink"/>
            <w:rFonts w:ascii="Arial" w:hAnsi="Arial" w:cs="Arial"/>
            <w:sz w:val="24"/>
            <w:szCs w:val="24"/>
          </w:rPr>
          <w:t>www.indiaoppi.com</w:t>
        </w:r>
      </w:hyperlink>
    </w:p>
    <w:p w:rsidR="002365F1" w:rsidRDefault="006345CC" w:rsidP="002365F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Ananth Padmanabhan, Intellectual Property Rights – Infringement and Remedies (2012), Lexis Nexis Butterworth.</w:t>
      </w:r>
    </w:p>
    <w:p w:rsidR="00092E5F" w:rsidRDefault="00092E5F" w:rsidP="00092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E5F" w:rsidRPr="00092E5F" w:rsidRDefault="00092E5F" w:rsidP="00092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65F1" w:rsidRDefault="002365F1" w:rsidP="00B74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AA1" w:rsidRDefault="00DC4AA1" w:rsidP="00DC4AA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14AAB">
        <w:rPr>
          <w:rFonts w:ascii="Arial" w:hAnsi="Arial" w:cs="Arial"/>
          <w:b/>
          <w:sz w:val="24"/>
          <w:szCs w:val="24"/>
        </w:rPr>
        <w:t>PROJECT WORK</w:t>
      </w:r>
    </w:p>
    <w:p w:rsidR="00DC4AA1" w:rsidRDefault="00DC4AA1" w:rsidP="00EA0DF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will be required to work on a project. At the end of the course they </w:t>
      </w:r>
      <w:r w:rsidRPr="00EA0DFB">
        <w:rPr>
          <w:rFonts w:ascii="Arial" w:hAnsi="Arial" w:cs="Arial"/>
          <w:strike/>
          <w:sz w:val="24"/>
          <w:szCs w:val="24"/>
        </w:rPr>
        <w:t xml:space="preserve">will make a representation </w:t>
      </w:r>
      <w:proofErr w:type="gramStart"/>
      <w:r w:rsidRPr="00EA0DFB">
        <w:rPr>
          <w:rFonts w:ascii="Arial" w:hAnsi="Arial" w:cs="Arial"/>
          <w:strike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="00EA0DFB">
        <w:rPr>
          <w:rFonts w:ascii="Arial" w:hAnsi="Arial" w:cs="Arial"/>
          <w:sz w:val="24"/>
          <w:szCs w:val="24"/>
        </w:rPr>
        <w:t xml:space="preserve"> are</w:t>
      </w:r>
      <w:proofErr w:type="gramEnd"/>
      <w:r w:rsidR="00EA0DFB">
        <w:rPr>
          <w:rFonts w:ascii="Arial" w:hAnsi="Arial" w:cs="Arial"/>
          <w:sz w:val="24"/>
          <w:szCs w:val="24"/>
        </w:rPr>
        <w:t xml:space="preserve"> required to </w:t>
      </w:r>
      <w:r>
        <w:rPr>
          <w:rFonts w:ascii="Arial" w:hAnsi="Arial" w:cs="Arial"/>
          <w:sz w:val="24"/>
          <w:szCs w:val="24"/>
        </w:rPr>
        <w:t>submit the project report</w:t>
      </w:r>
      <w:r w:rsidR="00EA0DFB">
        <w:rPr>
          <w:rFonts w:ascii="Arial" w:hAnsi="Arial" w:cs="Arial"/>
          <w:sz w:val="24"/>
          <w:szCs w:val="24"/>
        </w:rPr>
        <w:t xml:space="preserve"> on a topic approved by the college.</w:t>
      </w:r>
    </w:p>
    <w:p w:rsidR="00EA0DFB" w:rsidRDefault="00EA0DFB" w:rsidP="00EA0DF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will be evaluated for award of Grades viz., Excellent, Very Good, Good, Satisfactory or Not-satisfactory.</w:t>
      </w:r>
    </w:p>
    <w:p w:rsidR="00EA0DFB" w:rsidRDefault="00EA0DFB" w:rsidP="00EA0DF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Candidate who gets ‘Not-Satisfactory Grade’ has to resubmit the project,</w:t>
      </w:r>
      <w:r w:rsidR="009B7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become eligible for award of the Diploma.</w:t>
      </w:r>
    </w:p>
    <w:p w:rsidR="00B746A1" w:rsidRDefault="00B746A1" w:rsidP="00B746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7A65DE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5DE" w:rsidRDefault="00F22CFD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Annexure-VIII</w:t>
      </w:r>
    </w:p>
    <w:p w:rsidR="00F22CFD" w:rsidRDefault="00F22CFD" w:rsidP="0018511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7A65DE" w:rsidRPr="007A65DE" w:rsidRDefault="0018511B" w:rsidP="0018511B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7A65DE">
        <w:rPr>
          <w:rFonts w:ascii="Arial" w:hAnsi="Arial" w:cs="Arial"/>
          <w:b/>
          <w:sz w:val="20"/>
          <w:szCs w:val="24"/>
        </w:rPr>
        <w:t xml:space="preserve">SYLLABUS OF </w:t>
      </w:r>
    </w:p>
    <w:p w:rsidR="00DC4AA1" w:rsidRDefault="0018511B" w:rsidP="00185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511B">
        <w:rPr>
          <w:rFonts w:ascii="Arial" w:hAnsi="Arial" w:cs="Arial"/>
          <w:b/>
          <w:sz w:val="24"/>
          <w:szCs w:val="24"/>
        </w:rPr>
        <w:t>POST GRADUATE DIPLOMA IN TAXATION AND INSURANCE LAW</w:t>
      </w:r>
    </w:p>
    <w:p w:rsidR="007A65DE" w:rsidRPr="007A65DE" w:rsidRDefault="007A65DE" w:rsidP="007A65DE">
      <w:pPr>
        <w:jc w:val="center"/>
        <w:rPr>
          <w:rFonts w:ascii="Garamond" w:hAnsi="Garamond" w:cs="Arial"/>
          <w:b/>
          <w:i/>
          <w:sz w:val="24"/>
          <w:szCs w:val="28"/>
        </w:rPr>
      </w:pPr>
      <w:r w:rsidRPr="007A65DE">
        <w:rPr>
          <w:rFonts w:ascii="Garamond" w:hAnsi="Garamond" w:cs="Arial"/>
          <w:b/>
          <w:i/>
          <w:sz w:val="24"/>
          <w:szCs w:val="28"/>
        </w:rPr>
        <w:t>(</w:t>
      </w:r>
      <w:proofErr w:type="spellStart"/>
      <w:proofErr w:type="gramStart"/>
      <w:r w:rsidRPr="007A65DE">
        <w:rPr>
          <w:rFonts w:ascii="Garamond" w:hAnsi="Garamond" w:cs="Arial"/>
          <w:b/>
          <w:i/>
          <w:sz w:val="24"/>
          <w:szCs w:val="28"/>
        </w:rPr>
        <w:t>w.e.f</w:t>
      </w:r>
      <w:proofErr w:type="spellEnd"/>
      <w:proofErr w:type="gramEnd"/>
      <w:r w:rsidRPr="007A65DE">
        <w:rPr>
          <w:rFonts w:ascii="Garamond" w:hAnsi="Garamond" w:cs="Arial"/>
          <w:b/>
          <w:i/>
          <w:sz w:val="24"/>
          <w:szCs w:val="28"/>
        </w:rPr>
        <w:t xml:space="preserve">. the academic year 2017-18 as recommended by the </w:t>
      </w:r>
      <w:proofErr w:type="spellStart"/>
      <w:r w:rsidRPr="007A65DE">
        <w:rPr>
          <w:rFonts w:ascii="Garamond" w:hAnsi="Garamond" w:cs="Arial"/>
          <w:b/>
          <w:i/>
          <w:sz w:val="24"/>
          <w:szCs w:val="28"/>
        </w:rPr>
        <w:t>BoS</w:t>
      </w:r>
      <w:proofErr w:type="spellEnd"/>
      <w:r w:rsidRPr="007A65DE">
        <w:rPr>
          <w:rFonts w:ascii="Garamond" w:hAnsi="Garamond" w:cs="Arial"/>
          <w:b/>
          <w:i/>
          <w:sz w:val="24"/>
          <w:szCs w:val="28"/>
        </w:rPr>
        <w:t xml:space="preserve"> in Law  in September 2017,and subject to approval by the Faculty</w:t>
      </w:r>
      <w:r w:rsidR="008F084D">
        <w:rPr>
          <w:rFonts w:ascii="Garamond" w:hAnsi="Garamond" w:cs="Arial"/>
          <w:b/>
          <w:i/>
          <w:sz w:val="24"/>
          <w:szCs w:val="28"/>
        </w:rPr>
        <w:t xml:space="preserve"> of Law and the St</w:t>
      </w:r>
      <w:r w:rsidRPr="007A65DE">
        <w:rPr>
          <w:rFonts w:ascii="Garamond" w:hAnsi="Garamond" w:cs="Arial"/>
          <w:b/>
          <w:i/>
          <w:sz w:val="24"/>
          <w:szCs w:val="28"/>
        </w:rPr>
        <w:t>anding Committee)</w:t>
      </w:r>
    </w:p>
    <w:p w:rsidR="002572AC" w:rsidRPr="002572AC" w:rsidRDefault="002572AC" w:rsidP="002572AC">
      <w:pPr>
        <w:spacing w:after="0" w:line="240" w:lineRule="auto"/>
        <w:ind w:left="2880" w:firstLine="720"/>
        <w:rPr>
          <w:rFonts w:ascii="Arial" w:hAnsi="Arial" w:cs="Arial"/>
          <w:b/>
          <w:i/>
          <w:sz w:val="28"/>
          <w:szCs w:val="24"/>
        </w:rPr>
      </w:pPr>
      <w:r w:rsidRPr="002572AC">
        <w:rPr>
          <w:rFonts w:ascii="Arial" w:hAnsi="Arial" w:cs="Arial"/>
          <w:b/>
          <w:i/>
          <w:sz w:val="28"/>
          <w:szCs w:val="24"/>
        </w:rPr>
        <w:t>FIRST SEMESTER</w:t>
      </w:r>
    </w:p>
    <w:p w:rsidR="002572AC" w:rsidRDefault="002572AC" w:rsidP="00DC4A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4AA1" w:rsidRPr="00DC4AA1" w:rsidRDefault="00DC4AA1" w:rsidP="00DC4A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4AA1">
        <w:rPr>
          <w:rFonts w:ascii="Arial" w:hAnsi="Arial" w:cs="Arial"/>
          <w:b/>
          <w:sz w:val="24"/>
          <w:szCs w:val="24"/>
        </w:rPr>
        <w:t>PAPER – I</w:t>
      </w:r>
    </w:p>
    <w:p w:rsidR="00DC4AA1" w:rsidRDefault="00DC4AA1" w:rsidP="00DC4A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4AA1">
        <w:rPr>
          <w:rFonts w:ascii="Arial" w:hAnsi="Arial" w:cs="Arial"/>
          <w:b/>
          <w:sz w:val="24"/>
          <w:szCs w:val="24"/>
        </w:rPr>
        <w:t>GENERAL PRINCIPLES OF INSURANCE</w:t>
      </w:r>
    </w:p>
    <w:p w:rsidR="00DC4AA1" w:rsidRDefault="00DC4AA1" w:rsidP="00DC4A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4AA1" w:rsidRDefault="00DC4AA1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 and growth of insurance business – purpose and objects of the institutions of Insurance – Role of Insurance in Economic Development – Kinds of Insurance – concept of Insurance – Definition of Insurance – Contract of Insurance – Principle of utmost good faith – Similarities and differences between Contracts and indemnity, Guarantee, Insurance and Wager – Risk- premium – Insurable interest – Reinsurance – Double insurance – over insurance – Rights and Liabilities of the insurer and insured person </w:t>
      </w:r>
      <w:r w:rsidR="005F0919">
        <w:rPr>
          <w:rFonts w:ascii="Arial" w:hAnsi="Arial" w:cs="Arial"/>
          <w:sz w:val="24"/>
          <w:szCs w:val="24"/>
        </w:rPr>
        <w:t>– Nominee – Doctrine  of Subrog</w:t>
      </w:r>
      <w:r>
        <w:rPr>
          <w:rFonts w:ascii="Arial" w:hAnsi="Arial" w:cs="Arial"/>
          <w:sz w:val="24"/>
          <w:szCs w:val="24"/>
        </w:rPr>
        <w:t>ation –Reinstatement – Contribution – Legislations pertaining to insurance business – Insurance Act, 1938 – Insurance Regulatory and Development Authority Act, 1999 – The Public Liability Insurance Act, 1991.</w:t>
      </w:r>
    </w:p>
    <w:p w:rsidR="00DC4AA1" w:rsidRDefault="00DC4AA1" w:rsidP="00DC4A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AA1" w:rsidRPr="00DC4AA1" w:rsidRDefault="00DC4AA1" w:rsidP="00DC4A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4AA1">
        <w:rPr>
          <w:rFonts w:ascii="Arial" w:hAnsi="Arial" w:cs="Arial"/>
          <w:b/>
          <w:sz w:val="24"/>
          <w:szCs w:val="24"/>
        </w:rPr>
        <w:t>Suggested Readings:-</w:t>
      </w:r>
    </w:p>
    <w:p w:rsidR="00DC4AA1" w:rsidRPr="00DC4AA1" w:rsidRDefault="00DC4AA1" w:rsidP="00DC4AA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Handbook on insurance Laws, Law Publishers (India) Pvt. Ltd. Allahabad.</w:t>
      </w:r>
    </w:p>
    <w:p w:rsidR="00DC4AA1" w:rsidRPr="00DC4AA1" w:rsidRDefault="00DC4AA1" w:rsidP="00DC4AA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J.V.N. Jaiswal, Law of Insurance, Eastern Book Company, L</w:t>
      </w:r>
      <w:r w:rsidR="005F091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cknow.</w:t>
      </w:r>
    </w:p>
    <w:p w:rsidR="00DC4AA1" w:rsidRPr="00DC4AA1" w:rsidRDefault="00DC4AA1" w:rsidP="00DC4AA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IRDA monthly journal published by IRDA, Hyderabad.</w:t>
      </w:r>
    </w:p>
    <w:p w:rsidR="00DC4AA1" w:rsidRDefault="00DC4AA1" w:rsidP="00DC4A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C4AA1" w:rsidRPr="00DC4AA1" w:rsidRDefault="00DC4AA1" w:rsidP="00DC4AA1">
      <w:pPr>
        <w:pStyle w:val="ListParagraph"/>
        <w:spacing w:after="0" w:line="24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DC4AA1">
        <w:rPr>
          <w:rFonts w:ascii="Arial" w:hAnsi="Arial" w:cs="Arial"/>
          <w:b/>
          <w:sz w:val="24"/>
          <w:szCs w:val="24"/>
        </w:rPr>
        <w:t>PAPER-II</w:t>
      </w:r>
    </w:p>
    <w:p w:rsidR="00DC4AA1" w:rsidRDefault="00DC4AA1" w:rsidP="00DC4AA1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DC4AA1">
        <w:rPr>
          <w:rFonts w:ascii="Arial" w:hAnsi="Arial" w:cs="Arial"/>
          <w:b/>
          <w:sz w:val="24"/>
          <w:szCs w:val="24"/>
        </w:rPr>
        <w:t>MARINE INSURANCE AND FIRE INSURANCE</w:t>
      </w:r>
    </w:p>
    <w:p w:rsidR="005F0919" w:rsidRDefault="005F0919" w:rsidP="00DC4AA1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7A62F0" w:rsidRDefault="007A62F0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0919">
        <w:rPr>
          <w:rFonts w:ascii="Arial" w:hAnsi="Arial" w:cs="Arial"/>
          <w:sz w:val="24"/>
          <w:szCs w:val="24"/>
        </w:rPr>
        <w:t>MARINE INSURANCE:</w:t>
      </w:r>
      <w:r w:rsidR="005F0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Nature and need of Marine Insurance – Developments in Marine Insurance Business – scope of Marine Insurance Contract – Salient features of Marine Insurance Act, 1963  - Classification of Marine Insurance – Free on Board (FOB) – Cost Insurance and Freight (CIF) Contract – Kinds of Marine Policies – Voyage – Change voyage – Deviation – The perils of the sea – Breach of conditions in marine insurance contracts, implied warranties – loss and determination of the loss – Legal and contractual liability – Assignment of Marine Insurance Policy – Double insurance – Role of P &amp; I Clubs.</w:t>
      </w:r>
    </w:p>
    <w:p w:rsidR="007A62F0" w:rsidRDefault="007A62F0" w:rsidP="007A6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62F0" w:rsidRDefault="007A62F0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62F0">
        <w:rPr>
          <w:rFonts w:ascii="Arial" w:hAnsi="Arial" w:cs="Arial"/>
          <w:b/>
          <w:sz w:val="24"/>
          <w:szCs w:val="24"/>
        </w:rPr>
        <w:t xml:space="preserve">FIRE </w:t>
      </w:r>
      <w:r w:rsidR="006345CC" w:rsidRPr="007A62F0">
        <w:rPr>
          <w:rFonts w:ascii="Arial" w:hAnsi="Arial" w:cs="Arial"/>
          <w:b/>
          <w:sz w:val="24"/>
          <w:szCs w:val="24"/>
        </w:rPr>
        <w:t>INSURANCE</w:t>
      </w:r>
      <w:r w:rsidR="006345CC">
        <w:rPr>
          <w:rFonts w:ascii="Arial" w:hAnsi="Arial" w:cs="Arial"/>
          <w:b/>
          <w:sz w:val="24"/>
          <w:szCs w:val="24"/>
        </w:rPr>
        <w:t>: The</w:t>
      </w:r>
      <w:r>
        <w:rPr>
          <w:rFonts w:ascii="Arial" w:hAnsi="Arial" w:cs="Arial"/>
          <w:sz w:val="24"/>
          <w:szCs w:val="24"/>
        </w:rPr>
        <w:t xml:space="preserve"> meaning of the term fire – Essentials of fire insurance contract – cover note and conditions in the policy – Right of Insurer to minimize the Loss.</w:t>
      </w:r>
    </w:p>
    <w:p w:rsidR="007A62F0" w:rsidRPr="007A62F0" w:rsidRDefault="007A62F0" w:rsidP="007A62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62F0">
        <w:rPr>
          <w:rFonts w:ascii="Arial" w:hAnsi="Arial" w:cs="Arial"/>
          <w:b/>
          <w:sz w:val="24"/>
          <w:szCs w:val="24"/>
        </w:rPr>
        <w:t>Suggested Reading:-</w:t>
      </w:r>
    </w:p>
    <w:p w:rsidR="007A62F0" w:rsidRDefault="007A62F0" w:rsidP="007A62F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B.C. Mitra, The Law relating to Marine Insurance, The universal Book Agency, Allahabad.</w:t>
      </w:r>
    </w:p>
    <w:p w:rsidR="007A62F0" w:rsidRDefault="007A62F0" w:rsidP="007A62F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N.D. Kapoor, Elements of Mercantile Law, Sultan </w:t>
      </w:r>
      <w:r w:rsidR="006345CC">
        <w:rPr>
          <w:rFonts w:ascii="Arial" w:hAnsi="Arial" w:cs="Arial"/>
          <w:sz w:val="24"/>
          <w:szCs w:val="24"/>
        </w:rPr>
        <w:t>Chand</w:t>
      </w:r>
      <w:r>
        <w:rPr>
          <w:rFonts w:ascii="Arial" w:hAnsi="Arial" w:cs="Arial"/>
          <w:sz w:val="24"/>
          <w:szCs w:val="24"/>
        </w:rPr>
        <w:t xml:space="preserve"> &amp; sons, New Delhi</w:t>
      </w:r>
    </w:p>
    <w:p w:rsidR="007A62F0" w:rsidRDefault="007A62F0" w:rsidP="007A62F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IRDA monthly journal published by IRDA, Hyderabad.</w:t>
      </w:r>
    </w:p>
    <w:p w:rsidR="002572AC" w:rsidRDefault="002572AC" w:rsidP="002572AC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</w:p>
    <w:p w:rsidR="002572AC" w:rsidRDefault="002572AC" w:rsidP="007A62F0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</w:p>
    <w:p w:rsidR="007A62F0" w:rsidRPr="007A62F0" w:rsidRDefault="007A62F0" w:rsidP="007A62F0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7A62F0">
        <w:rPr>
          <w:rFonts w:ascii="Arial" w:hAnsi="Arial" w:cs="Arial"/>
          <w:b/>
          <w:sz w:val="24"/>
          <w:szCs w:val="24"/>
        </w:rPr>
        <w:t>PAPER –III</w:t>
      </w:r>
    </w:p>
    <w:p w:rsidR="007A62F0" w:rsidRDefault="007A62F0" w:rsidP="007A62F0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7A62F0">
        <w:rPr>
          <w:rFonts w:ascii="Arial" w:hAnsi="Arial" w:cs="Arial"/>
          <w:b/>
          <w:sz w:val="24"/>
          <w:szCs w:val="24"/>
        </w:rPr>
        <w:t>LIFE INSURANCE AND ACCIDENT INSURANCE</w:t>
      </w:r>
    </w:p>
    <w:p w:rsidR="00675364" w:rsidRDefault="00675364" w:rsidP="007A62F0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675364" w:rsidRDefault="00675364" w:rsidP="007A62F0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A62F0" w:rsidRDefault="00200C68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of Life Insurance Business in India – Contingencies in human life – Benefits of Life Insurance – Definition, Nature and Scope of Life Insurance Contract – Life assurance contract and contract of indemnity – stages of offer/ proposal and acceptance in Life Insurance Contract – Tele – Under writing in Life Insurance – Kinds of Life policies – Important conditions in the policy document – clause pertaining to suicide, pregnancy, lien – Date of Policy, Back dating, effect of fraudulent obtaining of policy – premium Lapsed policies and revival of policies – Group Insurance and salary savings scheme – student safety insurance – professional Indemnity Insurance – persons entitled to payment under insurance contract – Waiver, accord and satisfaction – social controller on life insurance business – LIC Act, 1956 – Life Insurance Corporation, Establishment, composition, Functions and management etc. – Accident Insurance – Nature of accident insurance – risk coverage – guaranty – Motor Accident Insurance – Third Party Insurance – Burglary- Employees Insurance – Workmen’s compensation.</w:t>
      </w:r>
    </w:p>
    <w:p w:rsidR="00200C68" w:rsidRDefault="00200C68" w:rsidP="007A62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4" w:rsidRDefault="00675364" w:rsidP="007A62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5364">
        <w:rPr>
          <w:rFonts w:ascii="Arial" w:hAnsi="Arial" w:cs="Arial"/>
          <w:b/>
          <w:sz w:val="24"/>
          <w:szCs w:val="24"/>
        </w:rPr>
        <w:t>Suggested Reading:-</w:t>
      </w:r>
    </w:p>
    <w:p w:rsidR="00675364" w:rsidRDefault="00675364" w:rsidP="007A62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5364" w:rsidRDefault="00675364" w:rsidP="0067536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K.S.N. Murthy &amp; K.V.S. Sharma, Modern Law of Insurance in India, N.M. Tripathi Pvt. Ltd, Bombay.</w:t>
      </w:r>
    </w:p>
    <w:p w:rsidR="00675364" w:rsidRDefault="006345CC" w:rsidP="0067536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Avtar Singh, Law of Insurance, Eastern Book Company, Lucknow.</w:t>
      </w:r>
    </w:p>
    <w:p w:rsidR="00675364" w:rsidRDefault="00675364" w:rsidP="00675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4" w:rsidRPr="00675364" w:rsidRDefault="00675364" w:rsidP="00675364">
      <w:pPr>
        <w:spacing w:after="0" w:line="24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675364">
        <w:rPr>
          <w:rFonts w:ascii="Arial" w:hAnsi="Arial" w:cs="Arial"/>
          <w:b/>
          <w:sz w:val="24"/>
          <w:szCs w:val="24"/>
        </w:rPr>
        <w:t>PAPER-IV</w:t>
      </w:r>
    </w:p>
    <w:p w:rsidR="00675364" w:rsidRDefault="00675364" w:rsidP="00675364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75364">
        <w:rPr>
          <w:rFonts w:ascii="Arial" w:hAnsi="Arial" w:cs="Arial"/>
          <w:b/>
          <w:sz w:val="24"/>
          <w:szCs w:val="24"/>
        </w:rPr>
        <w:t xml:space="preserve">LAW OF INCOME TAX </w:t>
      </w:r>
      <w:r>
        <w:rPr>
          <w:rFonts w:ascii="Arial" w:hAnsi="Arial" w:cs="Arial"/>
          <w:b/>
          <w:sz w:val="24"/>
          <w:szCs w:val="24"/>
        </w:rPr>
        <w:t>–</w:t>
      </w:r>
      <w:r w:rsidRPr="00675364">
        <w:rPr>
          <w:rFonts w:ascii="Arial" w:hAnsi="Arial" w:cs="Arial"/>
          <w:b/>
          <w:sz w:val="24"/>
          <w:szCs w:val="24"/>
        </w:rPr>
        <w:t>I</w:t>
      </w:r>
    </w:p>
    <w:p w:rsidR="00675364" w:rsidRDefault="00675364" w:rsidP="00675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4" w:rsidRDefault="007B0970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970">
        <w:rPr>
          <w:rFonts w:ascii="Arial" w:hAnsi="Arial" w:cs="Arial"/>
          <w:b/>
          <w:sz w:val="24"/>
          <w:szCs w:val="24"/>
        </w:rPr>
        <w:t>PRINCIPLES OF TAXATION</w:t>
      </w:r>
      <w:r>
        <w:rPr>
          <w:rFonts w:ascii="Arial" w:hAnsi="Arial" w:cs="Arial"/>
          <w:sz w:val="24"/>
          <w:szCs w:val="24"/>
        </w:rPr>
        <w:t xml:space="preserve"> </w:t>
      </w:r>
      <w:r w:rsidR="00675364">
        <w:rPr>
          <w:rFonts w:ascii="Arial" w:hAnsi="Arial" w:cs="Arial"/>
          <w:sz w:val="24"/>
          <w:szCs w:val="24"/>
        </w:rPr>
        <w:t>– Direct Tax –Indirect Tax – History of Income Tax Law – Constitutional basis and power of Taxation – Article 265 of the Constitution of India – Different types of Taxes – Difference between Tax, Cess and Charges – Difference between Tax, Penalties and Fines.</w:t>
      </w:r>
    </w:p>
    <w:p w:rsidR="00675364" w:rsidRDefault="007B0970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970">
        <w:rPr>
          <w:rFonts w:ascii="Arial" w:hAnsi="Arial" w:cs="Arial"/>
          <w:b/>
          <w:sz w:val="24"/>
          <w:szCs w:val="24"/>
        </w:rPr>
        <w:t>BASIC CONCEPTS OF INCOME TAX</w:t>
      </w:r>
      <w:r w:rsidR="00675364">
        <w:rPr>
          <w:rFonts w:ascii="Arial" w:hAnsi="Arial" w:cs="Arial"/>
          <w:sz w:val="24"/>
          <w:szCs w:val="24"/>
        </w:rPr>
        <w:t>:- Union Budget – Income Tax and the Budget – Scope of Income Tax Law – Capital and Revenue Receipts – Capital and Revenue Expenditure – persons Liable to pay Income Tax – Residential Status and its effect on tax incidence -  Income Liable to tax – Previous year – Assessment Year – Assessee – Person – Types of Assessees under the Income Tax Act, Income under the Income Tax Act – Agricultural Income – Casual Income.</w:t>
      </w:r>
    </w:p>
    <w:p w:rsidR="00675364" w:rsidRDefault="007B0970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970">
        <w:rPr>
          <w:rFonts w:ascii="Arial" w:hAnsi="Arial" w:cs="Arial"/>
          <w:b/>
          <w:sz w:val="24"/>
          <w:szCs w:val="24"/>
        </w:rPr>
        <w:t>EXEMPTED INCOME AND COMPLETE TAX HOLIDAY</w:t>
      </w:r>
      <w:r w:rsidR="00675364">
        <w:rPr>
          <w:rFonts w:ascii="Arial" w:hAnsi="Arial" w:cs="Arial"/>
          <w:sz w:val="24"/>
          <w:szCs w:val="24"/>
        </w:rPr>
        <w:t>:- Income exempted from tax under section 10 – special provision in respect of newly established undertaking n free trade zone – newly established hundred percent exemption oriented undertaking – claim of exemption in respect of income from property held for charity – claim of exemption by political parties.</w:t>
      </w:r>
    </w:p>
    <w:p w:rsidR="00675364" w:rsidRDefault="007B0970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970">
        <w:rPr>
          <w:rFonts w:ascii="Arial" w:hAnsi="Arial" w:cs="Arial"/>
          <w:b/>
          <w:sz w:val="24"/>
          <w:szCs w:val="24"/>
        </w:rPr>
        <w:t>PERMISSIBLE DEDUCTIONS FROM GROSS TOTAL INCOME</w:t>
      </w:r>
      <w:r w:rsidR="00675364">
        <w:rPr>
          <w:rFonts w:ascii="Arial" w:hAnsi="Arial" w:cs="Arial"/>
          <w:sz w:val="24"/>
          <w:szCs w:val="24"/>
        </w:rPr>
        <w:t>: Section 80 D to Section 80 U and basic rules governing deduction – How to avail / extent available – Deduction of savings under chapter VI of Income Tax Act – Determination of taxable incomes and tax liability.</w:t>
      </w:r>
    </w:p>
    <w:p w:rsidR="007A65DE" w:rsidRDefault="007A65DE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5DE" w:rsidRDefault="007A65DE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5DE" w:rsidRDefault="007A65DE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5DE" w:rsidRDefault="007A65DE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364" w:rsidRDefault="007B0970" w:rsidP="005F0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970">
        <w:rPr>
          <w:rFonts w:ascii="Arial" w:hAnsi="Arial" w:cs="Arial"/>
          <w:b/>
          <w:sz w:val="24"/>
          <w:szCs w:val="24"/>
        </w:rPr>
        <w:t>HEADS OF INCOME AND COMPUTATION:</w:t>
      </w:r>
      <w:r>
        <w:rPr>
          <w:rFonts w:ascii="Arial" w:hAnsi="Arial" w:cs="Arial"/>
          <w:sz w:val="24"/>
          <w:szCs w:val="24"/>
        </w:rPr>
        <w:t xml:space="preserve"> </w:t>
      </w:r>
      <w:r w:rsidR="00675364">
        <w:rPr>
          <w:rFonts w:ascii="Arial" w:hAnsi="Arial" w:cs="Arial"/>
          <w:sz w:val="24"/>
          <w:szCs w:val="24"/>
        </w:rPr>
        <w:t xml:space="preserve">Income from Salary – Income from House property  - Income from profits and gains of Business or Profession – Capital gains and </w:t>
      </w:r>
      <w:r>
        <w:rPr>
          <w:rFonts w:ascii="Arial" w:hAnsi="Arial" w:cs="Arial"/>
          <w:sz w:val="24"/>
          <w:szCs w:val="24"/>
        </w:rPr>
        <w:t>income from other sources – Rebates and Reliefs (section 86, 88E and 89) – set off and carry forwards of losses – clubbing of Income – Gifts and its treatment under Income Tax.</w:t>
      </w:r>
    </w:p>
    <w:p w:rsidR="007B0970" w:rsidRDefault="007B0970" w:rsidP="00675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970" w:rsidRDefault="007B0970" w:rsidP="00675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364" w:rsidRPr="007B0970" w:rsidRDefault="007B0970" w:rsidP="006753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0970">
        <w:rPr>
          <w:rFonts w:ascii="Arial" w:hAnsi="Arial" w:cs="Arial"/>
          <w:b/>
          <w:sz w:val="24"/>
          <w:szCs w:val="24"/>
        </w:rPr>
        <w:t>Suggested Reading:-</w:t>
      </w:r>
    </w:p>
    <w:p w:rsidR="007B0970" w:rsidRDefault="007B0970" w:rsidP="007B09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Nani Palkivala : Income Tax, </w:t>
      </w:r>
      <w:r w:rsidR="006345CC">
        <w:rPr>
          <w:rFonts w:ascii="Arial" w:hAnsi="Arial" w:cs="Arial"/>
          <w:sz w:val="24"/>
          <w:szCs w:val="24"/>
        </w:rPr>
        <w:t>Butterworth</w:t>
      </w:r>
      <w:r>
        <w:rPr>
          <w:rFonts w:ascii="Arial" w:hAnsi="Arial" w:cs="Arial"/>
          <w:sz w:val="24"/>
          <w:szCs w:val="24"/>
        </w:rPr>
        <w:t xml:space="preserve"> Publications.</w:t>
      </w:r>
    </w:p>
    <w:p w:rsidR="007B0970" w:rsidRDefault="007B0970" w:rsidP="007B09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Vinod K. Singhania &amp; Dr. Kapil Singhania: Direct Taxes Law &amp; Practice, Taxman Allied Service </w:t>
      </w:r>
      <w:r w:rsidR="006345CC">
        <w:rPr>
          <w:rFonts w:ascii="Arial" w:hAnsi="Arial" w:cs="Arial"/>
          <w:sz w:val="24"/>
          <w:szCs w:val="24"/>
        </w:rPr>
        <w:t>Private Ltd</w:t>
      </w:r>
      <w:r>
        <w:rPr>
          <w:rFonts w:ascii="Arial" w:hAnsi="Arial" w:cs="Arial"/>
          <w:sz w:val="24"/>
          <w:szCs w:val="24"/>
        </w:rPr>
        <w:t>.</w:t>
      </w:r>
    </w:p>
    <w:p w:rsidR="007B0970" w:rsidRDefault="007B0970" w:rsidP="007B09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Gurish Ahuja: Systematic Approach to Income tax. Bharat Law House P. Ltd.</w:t>
      </w:r>
    </w:p>
    <w:p w:rsidR="007B0970" w:rsidRDefault="007B0970" w:rsidP="007B09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Vinod K. Singania: Student Guide to Income Tax, Taxman Allied Service P. Ltd.</w:t>
      </w:r>
    </w:p>
    <w:p w:rsidR="007B0970" w:rsidRDefault="007B0970" w:rsidP="007B09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Tax Act &amp; Rules, Wealth Tax Act &amp; Rules, Taxman Publications.</w:t>
      </w:r>
    </w:p>
    <w:p w:rsidR="007B0970" w:rsidRDefault="007B0970" w:rsidP="007B097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K.C. Gopalakrishnan, ‘A Text book on Tax Law’ National Law School of India University, Bangalore. </w:t>
      </w:r>
    </w:p>
    <w:p w:rsidR="00953E9F" w:rsidRDefault="00953E9F" w:rsidP="00953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4677F" w:rsidRPr="002572AC" w:rsidRDefault="002572AC" w:rsidP="002572AC">
      <w:pPr>
        <w:pStyle w:val="ListParagraph"/>
        <w:spacing w:after="0" w:line="240" w:lineRule="auto"/>
        <w:jc w:val="center"/>
        <w:rPr>
          <w:rFonts w:ascii="Arial" w:hAnsi="Arial" w:cs="Arial"/>
          <w:b/>
          <w:i/>
          <w:sz w:val="28"/>
          <w:szCs w:val="24"/>
        </w:rPr>
      </w:pPr>
      <w:r w:rsidRPr="002572AC">
        <w:rPr>
          <w:rFonts w:ascii="Arial" w:hAnsi="Arial" w:cs="Arial"/>
          <w:b/>
          <w:i/>
          <w:sz w:val="28"/>
          <w:szCs w:val="24"/>
        </w:rPr>
        <w:t>SECOND SEMESTER</w:t>
      </w:r>
    </w:p>
    <w:p w:rsidR="0014677F" w:rsidRDefault="0014677F" w:rsidP="00953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4677F" w:rsidRDefault="0014677F" w:rsidP="00953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4677F" w:rsidRPr="0014677F" w:rsidRDefault="0014677F" w:rsidP="0081169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77F">
        <w:rPr>
          <w:rFonts w:ascii="Arial" w:hAnsi="Arial" w:cs="Arial"/>
          <w:b/>
          <w:sz w:val="24"/>
          <w:szCs w:val="24"/>
        </w:rPr>
        <w:t>PAPER -V</w:t>
      </w:r>
    </w:p>
    <w:p w:rsidR="0014677F" w:rsidRPr="0014677F" w:rsidRDefault="0014677F" w:rsidP="0081169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77F">
        <w:rPr>
          <w:rFonts w:ascii="Arial" w:hAnsi="Arial" w:cs="Arial"/>
          <w:b/>
          <w:sz w:val="24"/>
          <w:szCs w:val="24"/>
        </w:rPr>
        <w:t>ENFORCEMENT OF POLICY CLAIMS</w:t>
      </w:r>
    </w:p>
    <w:p w:rsidR="00953E9F" w:rsidRDefault="0014677F" w:rsidP="00953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677F" w:rsidRDefault="0014677F" w:rsidP="005F09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Claims under different insurance policies - Life Insurance, Fire Insurance, Marine Insurance, Health Insurance and Accident Insurance - practical problems in deciding the Claims of insured - Responsibility of Insurer, Agents of Insurance companies - Loss Assessors - Discharge of Insurance Contracts _ </w:t>
      </w:r>
      <w:r w:rsidR="005F0919">
        <w:rPr>
          <w:rFonts w:ascii="Arial" w:hAnsi="Arial" w:cs="Arial"/>
          <w:sz w:val="24"/>
          <w:szCs w:val="24"/>
        </w:rPr>
        <w:t>Realization</w:t>
      </w:r>
      <w:r>
        <w:rPr>
          <w:rFonts w:ascii="Arial" w:hAnsi="Arial" w:cs="Arial"/>
          <w:sz w:val="24"/>
          <w:szCs w:val="24"/>
        </w:rPr>
        <w:t xml:space="preserve"> of Insurance Money - Nominee - Need of succession certificate  - Authorities under the Law to settle disputes pertaining to Claims - Motor Accident Claims Tribunals - Consumer Forums and Insurance services  - Settlement through ADR methods - Role of insurance ombudsman and Grievance Cell in IRDAI.</w:t>
      </w:r>
    </w:p>
    <w:p w:rsidR="0014677F" w:rsidRDefault="0014677F" w:rsidP="00953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4677F" w:rsidRPr="0014677F" w:rsidRDefault="0014677F" w:rsidP="00953E9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677F">
        <w:rPr>
          <w:rFonts w:ascii="Arial" w:hAnsi="Arial" w:cs="Arial"/>
          <w:b/>
          <w:sz w:val="24"/>
          <w:szCs w:val="24"/>
        </w:rPr>
        <w:t>Suggested Readings:-</w:t>
      </w:r>
    </w:p>
    <w:p w:rsidR="0014677F" w:rsidRDefault="0014677F" w:rsidP="00953E9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Ivamy</w:t>
      </w:r>
      <w:r w:rsidR="006345CC">
        <w:rPr>
          <w:rFonts w:ascii="Arial" w:hAnsi="Arial" w:cs="Arial"/>
          <w:sz w:val="24"/>
          <w:szCs w:val="24"/>
        </w:rPr>
        <w:t xml:space="preserve"> &amp; E.R.Hardy</w:t>
      </w:r>
      <w:r>
        <w:rPr>
          <w:rFonts w:ascii="Arial" w:hAnsi="Arial" w:cs="Arial"/>
          <w:sz w:val="24"/>
          <w:szCs w:val="24"/>
        </w:rPr>
        <w:t xml:space="preserve">, Case Book in Insurance Law, London, </w:t>
      </w:r>
      <w:r w:rsidR="006345CC">
        <w:rPr>
          <w:rFonts w:ascii="Arial" w:hAnsi="Arial" w:cs="Arial"/>
          <w:sz w:val="24"/>
          <w:szCs w:val="24"/>
        </w:rPr>
        <w:t>Butterworth</w:t>
      </w:r>
      <w:r>
        <w:rPr>
          <w:rFonts w:ascii="Arial" w:hAnsi="Arial" w:cs="Arial"/>
          <w:sz w:val="24"/>
          <w:szCs w:val="24"/>
        </w:rPr>
        <w:t>.</w:t>
      </w:r>
    </w:p>
    <w:p w:rsidR="0014677F" w:rsidRDefault="0014677F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Brij Nandan Singh, Insurance Law, The University Book Agency, Allahabad.</w:t>
      </w:r>
    </w:p>
    <w:p w:rsidR="0014677F" w:rsidRDefault="0014677F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4677F" w:rsidRDefault="0014677F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A65DE" w:rsidRDefault="007A65DE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22CFD" w:rsidRDefault="00F22CFD" w:rsidP="002572AC">
      <w:pPr>
        <w:pStyle w:val="ListParagraph"/>
        <w:spacing w:after="0" w:line="240" w:lineRule="auto"/>
        <w:rPr>
          <w:rFonts w:ascii="Arial" w:hAnsi="Arial" w:cs="Arial"/>
          <w:b/>
          <w:szCs w:val="24"/>
        </w:rPr>
      </w:pPr>
    </w:p>
    <w:p w:rsidR="0014677F" w:rsidRPr="002572AC" w:rsidRDefault="0014677F" w:rsidP="0081169B">
      <w:pPr>
        <w:pStyle w:val="ListParagraph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572AC">
        <w:rPr>
          <w:rFonts w:ascii="Arial" w:hAnsi="Arial" w:cs="Arial"/>
          <w:b/>
          <w:szCs w:val="24"/>
        </w:rPr>
        <w:t>PAPER - VI</w:t>
      </w:r>
    </w:p>
    <w:p w:rsidR="0014677F" w:rsidRPr="007A65DE" w:rsidRDefault="0014677F" w:rsidP="0081169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65DE">
        <w:rPr>
          <w:rFonts w:ascii="Arial" w:hAnsi="Arial" w:cs="Arial"/>
          <w:b/>
          <w:sz w:val="24"/>
          <w:szCs w:val="24"/>
        </w:rPr>
        <w:t>LAW OF INCOME TAX -II</w:t>
      </w:r>
    </w:p>
    <w:p w:rsidR="0014677F" w:rsidRDefault="0014677F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4677F" w:rsidRDefault="0014677F" w:rsidP="005F09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2AC">
        <w:rPr>
          <w:rFonts w:ascii="Arial" w:hAnsi="Arial" w:cs="Arial"/>
          <w:b/>
          <w:szCs w:val="24"/>
        </w:rPr>
        <w:t>TAXATION OF DIFFERENT PERSONS AND ASSESSEES</w:t>
      </w:r>
      <w:r w:rsidRPr="002572AC">
        <w:rPr>
          <w:rFonts w:ascii="Arial" w:hAnsi="Arial" w:cs="Arial"/>
          <w:szCs w:val="24"/>
        </w:rPr>
        <w:t xml:space="preserve"> </w:t>
      </w:r>
      <w:r w:rsidR="00781919">
        <w:rPr>
          <w:rFonts w:ascii="Arial" w:hAnsi="Arial" w:cs="Arial"/>
          <w:sz w:val="24"/>
          <w:szCs w:val="24"/>
        </w:rPr>
        <w:t>: Taxation of Non-Resident persons, Foreign Nationals - Taxation of HUFs - Association of persons and Body of Individuals - partnership Firms - Companies - Agricultural Income - Estimated Income Scheme for Retail Traders - Civil Contractors .</w:t>
      </w:r>
    </w:p>
    <w:p w:rsidR="00781919" w:rsidRDefault="00781919" w:rsidP="005F09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TAX PROCEDURE:- Permanent Account Number (PAN) - Payment of Advance Tax - Tax deducted at source - Preparation of statement of Taxable Income - Filing of Returns.</w:t>
      </w:r>
    </w:p>
    <w:p w:rsidR="00781919" w:rsidRDefault="00781919" w:rsidP="005F091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2AC">
        <w:rPr>
          <w:rFonts w:ascii="Arial" w:hAnsi="Arial" w:cs="Arial"/>
          <w:b/>
          <w:szCs w:val="24"/>
        </w:rPr>
        <w:t>INCOME TAX AUTHORITIES, ASSESSMENT AND APPEALS</w:t>
      </w:r>
      <w:r>
        <w:rPr>
          <w:rFonts w:ascii="Arial" w:hAnsi="Arial" w:cs="Arial"/>
          <w:sz w:val="24"/>
          <w:szCs w:val="24"/>
        </w:rPr>
        <w:t>: Income Tax Authorities - duties and powers - Assessment - Law and Procedure for assessment - Types of assessment - Time Limits for different purposes in the process of assessment - Penalties and prosecution - Interest payable by assessee/government - Refunds - Income tax - Summons - Appeals and Grievances - Revisions and References - Tax saving scheme and tax planning.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781919">
        <w:rPr>
          <w:rFonts w:ascii="Arial" w:hAnsi="Arial" w:cs="Arial"/>
          <w:b/>
          <w:sz w:val="24"/>
          <w:szCs w:val="24"/>
        </w:rPr>
        <w:t>uggested Readings:-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Nani Palkivala: Income Tax, </w:t>
      </w:r>
      <w:r w:rsidR="006345CC">
        <w:rPr>
          <w:rFonts w:ascii="Arial" w:hAnsi="Arial" w:cs="Arial"/>
          <w:sz w:val="24"/>
          <w:szCs w:val="24"/>
        </w:rPr>
        <w:t>Butterworth</w:t>
      </w:r>
      <w:r>
        <w:rPr>
          <w:rFonts w:ascii="Arial" w:hAnsi="Arial" w:cs="Arial"/>
          <w:sz w:val="24"/>
          <w:szCs w:val="24"/>
        </w:rPr>
        <w:t xml:space="preserve"> Publications.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Dr. Vinod K. Singhania &amp; Dr. Kapil Singhania : Direct Taxes Law &amp; practice, Taxman Allied Service Pvt. Ltd.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Dr. Gurish Ahuja: Systematic Approach to Income Tax, Bharat law House P. Ltd.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Dr. Vinod K. Singania: Student Guide to Income Tax, Taxman Allied Service P. Ltd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Income Tax Act &amp; Rules, Wealth Tax Act &amp; Rules, Taxman Publication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K.C. Gopalakrishnan, 'A text book on Tax Law' National Law School of India University, Bangalore.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781919" w:rsidRPr="002572AC" w:rsidRDefault="00781919" w:rsidP="0081169B">
      <w:pPr>
        <w:pStyle w:val="ListParagraph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572AC">
        <w:rPr>
          <w:rFonts w:ascii="Arial" w:hAnsi="Arial" w:cs="Arial"/>
          <w:b/>
          <w:szCs w:val="24"/>
        </w:rPr>
        <w:t>PAPER -VII</w:t>
      </w:r>
    </w:p>
    <w:p w:rsidR="00781919" w:rsidRDefault="00781919" w:rsidP="0081169B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1919">
        <w:rPr>
          <w:rFonts w:ascii="Arial" w:hAnsi="Arial" w:cs="Arial"/>
          <w:b/>
          <w:sz w:val="24"/>
          <w:szCs w:val="24"/>
        </w:rPr>
        <w:t>GOODS AND SERVICES TAX - LAW AND PRACTICE</w:t>
      </w:r>
    </w:p>
    <w:p w:rsidR="005F0919" w:rsidRDefault="005F0919" w:rsidP="0014677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0919" w:rsidRPr="00C243B6" w:rsidRDefault="00C243B6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Concept of Indirect taxes - Sales tax and Services Tax</w:t>
      </w:r>
      <w:r w:rsidRPr="00C243B6">
        <w:rPr>
          <w:rFonts w:ascii="Arial" w:hAnsi="Arial" w:cs="Arial"/>
          <w:sz w:val="24"/>
          <w:szCs w:val="24"/>
        </w:rPr>
        <w:t xml:space="preserve"> – </w:t>
      </w:r>
      <w:r w:rsidRPr="00C243B6">
        <w:rPr>
          <w:rFonts w:ascii="Arial" w:hAnsi="Arial" w:cs="Arial"/>
          <w:b/>
          <w:sz w:val="24"/>
          <w:szCs w:val="24"/>
        </w:rPr>
        <w:t xml:space="preserve">The </w:t>
      </w:r>
      <w:r w:rsidR="005F0919" w:rsidRPr="00C243B6">
        <w:rPr>
          <w:rFonts w:ascii="Arial" w:hAnsi="Arial" w:cs="Arial"/>
          <w:b/>
          <w:sz w:val="24"/>
          <w:szCs w:val="24"/>
        </w:rPr>
        <w:t>Goods and Services Tax Act, 2017</w:t>
      </w:r>
      <w:r w:rsidR="005F0919" w:rsidRPr="00C243B6">
        <w:rPr>
          <w:rFonts w:ascii="Arial" w:hAnsi="Arial" w:cs="Arial"/>
          <w:sz w:val="24"/>
          <w:szCs w:val="24"/>
        </w:rPr>
        <w:t>: Background - Basic concepts – Salient features of the Act.</w:t>
      </w:r>
    </w:p>
    <w:p w:rsidR="005F0919" w:rsidRPr="00C243B6" w:rsidRDefault="005F0919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Administration  under the Act</w:t>
      </w:r>
      <w:r w:rsidRPr="00C243B6">
        <w:rPr>
          <w:rFonts w:ascii="Arial" w:hAnsi="Arial" w:cs="Arial"/>
          <w:sz w:val="24"/>
          <w:szCs w:val="24"/>
        </w:rPr>
        <w:t xml:space="preserve"> – Officers and their Powers</w:t>
      </w:r>
      <w:r w:rsidR="00C243B6" w:rsidRPr="00C243B6">
        <w:rPr>
          <w:rFonts w:ascii="Arial" w:hAnsi="Arial" w:cs="Arial"/>
          <w:sz w:val="24"/>
          <w:szCs w:val="24"/>
        </w:rPr>
        <w:t>,</w:t>
      </w:r>
      <w:r w:rsidRPr="00C243B6">
        <w:rPr>
          <w:rFonts w:ascii="Arial" w:hAnsi="Arial" w:cs="Arial"/>
          <w:sz w:val="24"/>
          <w:szCs w:val="24"/>
        </w:rPr>
        <w:t xml:space="preserve">   </w:t>
      </w:r>
      <w:r w:rsidR="00C243B6" w:rsidRPr="00C243B6">
        <w:rPr>
          <w:rFonts w:ascii="Arial" w:hAnsi="Arial" w:cs="Arial"/>
          <w:sz w:val="24"/>
          <w:szCs w:val="24"/>
        </w:rPr>
        <w:t xml:space="preserve"> </w:t>
      </w:r>
      <w:r w:rsidRPr="00C243B6">
        <w:rPr>
          <w:rFonts w:ascii="Arial" w:hAnsi="Arial" w:cs="Arial"/>
          <w:b/>
          <w:sz w:val="24"/>
          <w:szCs w:val="24"/>
        </w:rPr>
        <w:t>Levy and collection of tax</w:t>
      </w:r>
      <w:r w:rsidRPr="00C243B6">
        <w:rPr>
          <w:rFonts w:ascii="Arial" w:hAnsi="Arial" w:cs="Arial"/>
          <w:sz w:val="24"/>
          <w:szCs w:val="24"/>
        </w:rPr>
        <w:t xml:space="preserve">: Scope of supply – Tax liability on composite and mixed supplies  </w:t>
      </w:r>
    </w:p>
    <w:p w:rsidR="005F0919" w:rsidRPr="00C243B6" w:rsidRDefault="005F0919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Time and value of supply</w:t>
      </w:r>
      <w:r w:rsidRPr="00C243B6">
        <w:rPr>
          <w:rFonts w:ascii="Arial" w:hAnsi="Arial" w:cs="Arial"/>
          <w:sz w:val="24"/>
          <w:szCs w:val="24"/>
        </w:rPr>
        <w:t>: Time of supply of goods – Time of supply of services – Change in rate of tax in respect of supply of goods or services – Value of taxable supply.</w:t>
      </w:r>
    </w:p>
    <w:p w:rsidR="005F0919" w:rsidRPr="00C243B6" w:rsidRDefault="005F0919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Input tax credit</w:t>
      </w:r>
      <w:r w:rsidRPr="00C243B6">
        <w:rPr>
          <w:rFonts w:ascii="Arial" w:hAnsi="Arial" w:cs="Arial"/>
          <w:sz w:val="24"/>
          <w:szCs w:val="24"/>
        </w:rPr>
        <w:t>: Eligibility and conditions for taking input tax credit – Apportionment of credit and blocked credits</w:t>
      </w:r>
    </w:p>
    <w:p w:rsidR="005F0919" w:rsidRPr="00C243B6" w:rsidRDefault="005F0919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lastRenderedPageBreak/>
        <w:t>Registration</w:t>
      </w:r>
      <w:r w:rsidRPr="00C243B6">
        <w:rPr>
          <w:rFonts w:ascii="Arial" w:hAnsi="Arial" w:cs="Arial"/>
          <w:sz w:val="24"/>
          <w:szCs w:val="24"/>
        </w:rPr>
        <w:t>: Persons liable  and  not liable for registration  - Procedure for registration – Deemed registration –   Cancelation of registration  ,Tax invoice – Prohibition of unauthorised collection of tax</w:t>
      </w:r>
    </w:p>
    <w:p w:rsidR="005F0919" w:rsidRPr="00C243B6" w:rsidRDefault="005F0919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Returns</w:t>
      </w:r>
      <w:r w:rsidRPr="00C243B6">
        <w:rPr>
          <w:rFonts w:ascii="Arial" w:hAnsi="Arial" w:cs="Arial"/>
          <w:sz w:val="24"/>
          <w:szCs w:val="24"/>
        </w:rPr>
        <w:t>:   Furnishing of returns – First return – Claim of input tax credit and provisional acceptance thereof – Matching , reversal and reclaim of input tax credit –   Annual return – Final return – Notice to return defaulters – levy of late fee – Goods  and services tax practitioners.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2"/>
      </w:tblGrid>
      <w:tr w:rsidR="005F0919" w:rsidRPr="00C243B6" w:rsidTr="004516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919" w:rsidRPr="002572AC" w:rsidRDefault="005F0919" w:rsidP="002572AC">
            <w:pPr>
              <w:spacing w:after="0" w:line="240" w:lineRule="auto"/>
              <w:ind w:left="7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243B6">
              <w:rPr>
                <w:rFonts w:ascii="Arial" w:hAnsi="Arial" w:cs="Arial"/>
                <w:b/>
                <w:sz w:val="24"/>
                <w:szCs w:val="24"/>
              </w:rPr>
              <w:t>Payment of tax</w:t>
            </w:r>
            <w:r w:rsidRPr="00C243B6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2" w:history="1">
              <w:r w:rsidRPr="00C243B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n-IN"/>
                </w:rPr>
                <w:t>Payment of tax, interest, penalty and other amounts</w:t>
              </w:r>
            </w:hyperlink>
            <w:r w:rsidRPr="00C243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hyperlink r:id="rId13" w:history="1">
              <w:r w:rsidRPr="00C243B6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en-IN"/>
                </w:rPr>
                <w:t>Interest on delayed payment of tax</w:t>
              </w:r>
            </w:hyperlink>
            <w:r w:rsidRPr="00C243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Tax deducted at source – Collection of tax at source -</w:t>
            </w:r>
            <w:r w:rsidR="002572AC" w:rsidRPr="00C243B6">
              <w:rPr>
                <w:rFonts w:ascii="Arial" w:hAnsi="Arial" w:cs="Arial"/>
                <w:sz w:val="24"/>
                <w:szCs w:val="24"/>
              </w:rPr>
              <w:t xml:space="preserve"> Transfer of input tax credit – Rates of tax.</w:t>
            </w:r>
          </w:p>
        </w:tc>
      </w:tr>
      <w:tr w:rsidR="005F0919" w:rsidRPr="00C243B6" w:rsidTr="004516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919" w:rsidRPr="00C243B6" w:rsidRDefault="005F0919" w:rsidP="00C243B6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0919" w:rsidRPr="00C243B6" w:rsidTr="004516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919" w:rsidRPr="00C243B6" w:rsidRDefault="005F0919" w:rsidP="00C243B6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0919" w:rsidRPr="00C243B6" w:rsidTr="004516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919" w:rsidRPr="00C243B6" w:rsidRDefault="005F0919" w:rsidP="002572AC">
            <w:pPr>
              <w:spacing w:after="0" w:line="240" w:lineRule="auto"/>
              <w:ind w:left="7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919" w:rsidRPr="00C243B6" w:rsidRDefault="005F0919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Assessmen</w:t>
      </w:r>
      <w:r w:rsidRPr="00C243B6">
        <w:rPr>
          <w:rFonts w:ascii="Arial" w:hAnsi="Arial" w:cs="Arial"/>
          <w:sz w:val="24"/>
          <w:szCs w:val="24"/>
        </w:rPr>
        <w:t>t: Self assessment – Provisional assessment – Scrutiny of returns – Assessment of non-filers returns – assessment of unregistered – Summary assessment.</w:t>
      </w:r>
    </w:p>
    <w:p w:rsidR="00C243B6" w:rsidRPr="00C243B6" w:rsidRDefault="00C243B6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Accounts and records</w:t>
      </w:r>
      <w:r w:rsidRPr="00C243B6">
        <w:rPr>
          <w:rFonts w:ascii="Arial" w:hAnsi="Arial" w:cs="Arial"/>
          <w:sz w:val="24"/>
          <w:szCs w:val="24"/>
        </w:rPr>
        <w:t>: Accounts and other records – Period of retention of accounts</w:t>
      </w:r>
      <w:r w:rsidRPr="00C243B6">
        <w:rPr>
          <w:rFonts w:ascii="Arial" w:hAnsi="Arial" w:cs="Arial"/>
          <w:b/>
          <w:sz w:val="24"/>
          <w:szCs w:val="24"/>
        </w:rPr>
        <w:t xml:space="preserve"> - </w:t>
      </w:r>
      <w:r w:rsidRPr="00C243B6">
        <w:rPr>
          <w:rFonts w:ascii="Arial" w:hAnsi="Arial" w:cs="Arial"/>
          <w:sz w:val="24"/>
          <w:szCs w:val="24"/>
        </w:rPr>
        <w:t>Refunds: Refund of tax – Refund in certain cases – Interest on delayed refunds – Consumer Welfare fund – Utilisation of fund -</w:t>
      </w:r>
      <w:r w:rsidRPr="00C243B6">
        <w:rPr>
          <w:rFonts w:ascii="Arial" w:hAnsi="Arial" w:cs="Arial"/>
          <w:b/>
          <w:sz w:val="24"/>
          <w:szCs w:val="24"/>
        </w:rPr>
        <w:t xml:space="preserve"> </w:t>
      </w:r>
      <w:r w:rsidRPr="00C243B6">
        <w:rPr>
          <w:rFonts w:ascii="Arial" w:hAnsi="Arial" w:cs="Arial"/>
          <w:sz w:val="24"/>
          <w:szCs w:val="24"/>
        </w:rPr>
        <w:t>Audit: Audit by tax authorities – Special audit.</w:t>
      </w:r>
    </w:p>
    <w:p w:rsidR="00C243B6" w:rsidRPr="00C243B6" w:rsidRDefault="00C243B6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Inspection, search, seizure and arrest</w:t>
      </w:r>
      <w:r w:rsidRPr="00C243B6">
        <w:rPr>
          <w:rFonts w:ascii="Arial" w:hAnsi="Arial" w:cs="Arial"/>
          <w:sz w:val="24"/>
          <w:szCs w:val="24"/>
        </w:rPr>
        <w:t>: Power of inspection, search and seizure – Inspection of goods in movement – Power to arrest – Power to summon persons to give evidence and produce documents – Access to business premises – Officers to assist proper officers.</w:t>
      </w:r>
    </w:p>
    <w:p w:rsidR="005F0919" w:rsidRPr="00C243B6" w:rsidRDefault="00C243B6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</w:rPr>
      </w:pPr>
      <w:r w:rsidRPr="00C243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IN"/>
        </w:rPr>
        <w:t>Demands And Recovery</w:t>
      </w:r>
      <w:r w:rsidRPr="00C243B6">
        <w:rPr>
          <w:rFonts w:ascii="Arial" w:eastAsia="Times New Roman" w:hAnsi="Arial" w:cs="Arial"/>
          <w:color w:val="000000" w:themeColor="text1"/>
          <w:sz w:val="24"/>
          <w:szCs w:val="24"/>
          <w:lang w:eastAsia="en-IN"/>
        </w:rPr>
        <w:t>-</w:t>
      </w:r>
      <w:hyperlink r:id="rId14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General provisions relating to determination of tax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5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Tax collected but not paid to Government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6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Tax wrongfully collected and paid to Central Government or State Government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 </w:t>
      </w:r>
      <w:hyperlink r:id="rId17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Initiation of recovery proceedings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8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Recovery of tax</w:t>
        </w:r>
      </w:hyperlink>
    </w:p>
    <w:p w:rsidR="00C243B6" w:rsidRPr="00C243B6" w:rsidRDefault="00C243B6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</w:rPr>
      </w:pPr>
      <w:r w:rsidRPr="00C243B6">
        <w:rPr>
          <w:rFonts w:ascii="Arial" w:hAnsi="Arial" w:cs="Arial"/>
          <w:b/>
          <w:color w:val="000000" w:themeColor="text1"/>
          <w:sz w:val="24"/>
          <w:szCs w:val="24"/>
        </w:rPr>
        <w:t>Advance Ruling</w:t>
      </w:r>
      <w:r w:rsidRPr="00C243B6">
        <w:rPr>
          <w:rFonts w:ascii="Arial" w:hAnsi="Arial" w:cs="Arial"/>
          <w:b/>
          <w:sz w:val="24"/>
          <w:szCs w:val="24"/>
        </w:rPr>
        <w:t>:</w:t>
      </w:r>
      <w:r w:rsidRPr="00C243B6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Definitions for Advance Ruling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Authority for advance ruling - </w:t>
      </w:r>
      <w:hyperlink r:id="rId20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Application for advance ruling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1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Procedure on receipt of application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2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Appellate Authority for advance ruling</w:t>
        </w:r>
      </w:hyperlink>
    </w:p>
    <w:p w:rsidR="00C243B6" w:rsidRPr="00C243B6" w:rsidRDefault="00C243B6" w:rsidP="00C243B6">
      <w:pPr>
        <w:spacing w:after="0" w:line="240" w:lineRule="auto"/>
        <w:ind w:left="720"/>
        <w:jc w:val="both"/>
        <w:outlineLvl w:val="1"/>
        <w:rPr>
          <w:rFonts w:ascii="Arial" w:hAnsi="Arial" w:cs="Arial"/>
        </w:rPr>
      </w:pPr>
      <w:r w:rsidRPr="00C243B6">
        <w:rPr>
          <w:rFonts w:ascii="Arial" w:hAnsi="Arial" w:cs="Arial"/>
          <w:b/>
          <w:sz w:val="24"/>
          <w:szCs w:val="24"/>
        </w:rPr>
        <w:t>Appeals and revision</w:t>
      </w:r>
      <w:r w:rsidRPr="00C243B6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Appeals to Appellate Authority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4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Powers of Provisional Authority</w:t>
        </w:r>
      </w:hyperlink>
      <w:r w:rsidRPr="00C243B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5" w:history="1">
        <w:r w:rsidRPr="00C243B6">
          <w:rPr>
            <w:rFonts w:ascii="Arial" w:eastAsia="Times New Roman" w:hAnsi="Arial" w:cs="Arial"/>
            <w:color w:val="000000" w:themeColor="text1"/>
            <w:sz w:val="24"/>
            <w:szCs w:val="24"/>
            <w:lang w:eastAsia="en-IN"/>
          </w:rPr>
          <w:t>Constitution of Appellate Tribunal and benches there of</w:t>
        </w:r>
      </w:hyperlink>
      <w:r w:rsidRPr="00C243B6">
        <w:rPr>
          <w:rFonts w:ascii="Arial" w:hAnsi="Arial" w:cs="Arial"/>
        </w:rPr>
        <w:t xml:space="preserve"> </w:t>
      </w:r>
    </w:p>
    <w:p w:rsidR="005F0919" w:rsidRPr="00C243B6" w:rsidRDefault="00C243B6" w:rsidP="00C243B6">
      <w:pPr>
        <w:ind w:left="7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243B6">
        <w:rPr>
          <w:rFonts w:ascii="Arial" w:hAnsi="Arial" w:cs="Arial"/>
          <w:b/>
          <w:sz w:val="24"/>
          <w:szCs w:val="24"/>
        </w:rPr>
        <w:t>Offences and penalties</w:t>
      </w:r>
    </w:p>
    <w:p w:rsidR="00781919" w:rsidRDefault="00781919" w:rsidP="0014677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2E81" w:rsidRDefault="00142E81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4A057D">
        <w:rPr>
          <w:rFonts w:ascii="Arial" w:hAnsi="Arial" w:cs="Arial"/>
          <w:sz w:val="24"/>
          <w:szCs w:val="24"/>
          <w:u w:val="single"/>
        </w:rPr>
        <w:t>Suggested Readings</w:t>
      </w:r>
      <w:r w:rsidRPr="004A057D">
        <w:rPr>
          <w:rFonts w:ascii="Arial" w:hAnsi="Arial" w:cs="Arial"/>
          <w:sz w:val="24"/>
          <w:szCs w:val="24"/>
        </w:rPr>
        <w:t>:-</w:t>
      </w:r>
    </w:p>
    <w:p w:rsidR="004A057D" w:rsidRPr="004A057D" w:rsidRDefault="004A057D" w:rsidP="0014677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43B6" w:rsidRPr="004A057D" w:rsidRDefault="00C243B6" w:rsidP="004A057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A057D">
        <w:rPr>
          <w:rFonts w:ascii="Arial" w:hAnsi="Arial" w:cs="Arial"/>
          <w:sz w:val="24"/>
          <w:szCs w:val="24"/>
        </w:rPr>
        <w:t>1.The</w:t>
      </w:r>
      <w:proofErr w:type="gramEnd"/>
      <w:r w:rsidRPr="004A057D">
        <w:rPr>
          <w:rFonts w:ascii="Arial" w:hAnsi="Arial" w:cs="Arial"/>
          <w:sz w:val="24"/>
          <w:szCs w:val="24"/>
        </w:rPr>
        <w:t xml:space="preserve"> Goods and Services Act,2017</w:t>
      </w:r>
    </w:p>
    <w:p w:rsidR="00C243B6" w:rsidRPr="004A057D" w:rsidRDefault="00C243B6" w:rsidP="004A057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A057D">
        <w:rPr>
          <w:rFonts w:ascii="Arial" w:hAnsi="Arial" w:cs="Arial"/>
          <w:sz w:val="24"/>
          <w:szCs w:val="24"/>
        </w:rPr>
        <w:t>2.The</w:t>
      </w:r>
      <w:proofErr w:type="gramEnd"/>
      <w:r w:rsidRPr="004A057D">
        <w:rPr>
          <w:rFonts w:ascii="Arial" w:hAnsi="Arial" w:cs="Arial"/>
          <w:sz w:val="24"/>
          <w:szCs w:val="24"/>
        </w:rPr>
        <w:t xml:space="preserve"> Constitution (101</w:t>
      </w:r>
      <w:r w:rsidRPr="004A057D">
        <w:rPr>
          <w:rFonts w:ascii="Arial" w:hAnsi="Arial" w:cs="Arial"/>
          <w:sz w:val="24"/>
          <w:szCs w:val="24"/>
          <w:vertAlign w:val="superscript"/>
        </w:rPr>
        <w:t>st</w:t>
      </w:r>
      <w:r w:rsidRPr="004A057D">
        <w:rPr>
          <w:rFonts w:ascii="Arial" w:hAnsi="Arial" w:cs="Arial"/>
          <w:sz w:val="24"/>
          <w:szCs w:val="24"/>
        </w:rPr>
        <w:t xml:space="preserve"> Amendment) Act ,2017</w:t>
      </w:r>
    </w:p>
    <w:p w:rsidR="00017821" w:rsidRPr="004A057D" w:rsidRDefault="00017821" w:rsidP="004A057D">
      <w:pPr>
        <w:pStyle w:val="ListParagraph"/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4A057D">
        <w:rPr>
          <w:rFonts w:ascii="Arial" w:hAnsi="Arial" w:cs="Arial"/>
          <w:sz w:val="24"/>
          <w:szCs w:val="24"/>
        </w:rPr>
        <w:t>3.The</w:t>
      </w:r>
      <w:proofErr w:type="gramEnd"/>
      <w:r w:rsidRPr="004A057D">
        <w:rPr>
          <w:rFonts w:ascii="Arial" w:hAnsi="Arial" w:cs="Arial"/>
          <w:sz w:val="24"/>
          <w:szCs w:val="24"/>
        </w:rPr>
        <w:t xml:space="preserve"> </w:t>
      </w:r>
      <w:r w:rsidRPr="004A057D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Integrated Goods and Services Tax (IGST) Act, 2017</w:t>
      </w:r>
    </w:p>
    <w:p w:rsidR="00017821" w:rsidRPr="004A057D" w:rsidRDefault="00017821" w:rsidP="004A057D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4A057D">
        <w:rPr>
          <w:rFonts w:ascii="Arial" w:hAnsi="Arial" w:cs="Arial"/>
          <w:b w:val="0"/>
          <w:sz w:val="24"/>
          <w:szCs w:val="24"/>
        </w:rPr>
        <w:t>4. Shweta Jain, GST Law &amp; Practice- A Section-wise Commentary on</w:t>
      </w:r>
    </w:p>
    <w:p w:rsidR="00017821" w:rsidRPr="004A057D" w:rsidRDefault="00017821" w:rsidP="004A057D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 w:rsidRPr="004A057D">
        <w:rPr>
          <w:rFonts w:ascii="Arial" w:hAnsi="Arial" w:cs="Arial"/>
          <w:b w:val="0"/>
          <w:sz w:val="24"/>
          <w:szCs w:val="24"/>
        </w:rPr>
        <w:t xml:space="preserve">    GST</w:t>
      </w:r>
      <w:r w:rsidR="006345CC" w:rsidRPr="004A057D">
        <w:rPr>
          <w:rFonts w:ascii="Arial" w:hAnsi="Arial" w:cs="Arial"/>
          <w:b w:val="0"/>
          <w:sz w:val="24"/>
          <w:szCs w:val="24"/>
        </w:rPr>
        <w:t>, Taxmann</w:t>
      </w:r>
      <w:r w:rsidRPr="004A057D">
        <w:rPr>
          <w:rFonts w:ascii="Arial" w:hAnsi="Arial" w:cs="Arial"/>
          <w:b w:val="0"/>
          <w:sz w:val="24"/>
          <w:szCs w:val="24"/>
        </w:rPr>
        <w:t xml:space="preserve"> Publications</w:t>
      </w:r>
      <w:r w:rsidR="006345CC" w:rsidRPr="004A057D">
        <w:rPr>
          <w:rFonts w:ascii="Arial" w:hAnsi="Arial" w:cs="Arial"/>
          <w:b w:val="0"/>
          <w:sz w:val="24"/>
          <w:szCs w:val="24"/>
        </w:rPr>
        <w:t>, 2017</w:t>
      </w:r>
    </w:p>
    <w:p w:rsidR="00017821" w:rsidRPr="004A057D" w:rsidRDefault="00017821" w:rsidP="004A057D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 w:rsidRPr="004A057D">
        <w:rPr>
          <w:rFonts w:ascii="Arial" w:hAnsi="Arial" w:cs="Arial"/>
          <w:b w:val="0"/>
          <w:sz w:val="24"/>
          <w:szCs w:val="24"/>
          <w:shd w:val="clear" w:color="auto" w:fill="FFFFFF"/>
        </w:rPr>
        <w:t>5.Shann</w:t>
      </w:r>
      <w:proofErr w:type="gramEnd"/>
      <w:r w:rsidRPr="004A057D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V.Patkar, GST Law Guide (August 2017 ),Taxmann Publications</w:t>
      </w:r>
    </w:p>
    <w:p w:rsidR="004A057D" w:rsidRDefault="00017821" w:rsidP="004A057D">
      <w:pPr>
        <w:pStyle w:val="Heading1"/>
        <w:shd w:val="clear" w:color="auto" w:fill="FFFFFF"/>
        <w:spacing w:before="0" w:beforeAutospacing="0" w:after="0" w:afterAutospacing="0"/>
        <w:ind w:left="720"/>
        <w:rPr>
          <w:rStyle w:val="a-size-larg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4A057D">
        <w:rPr>
          <w:rFonts w:ascii="Arial" w:hAnsi="Arial" w:cs="Arial"/>
          <w:b w:val="0"/>
          <w:sz w:val="24"/>
          <w:szCs w:val="24"/>
        </w:rPr>
        <w:t>6.</w:t>
      </w:r>
      <w:r w:rsidRPr="004A057D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Anandaday Misshra,</w:t>
      </w:r>
      <w:r w:rsidRPr="004A057D">
        <w:rPr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A057D">
        <w:rPr>
          <w:rStyle w:val="a-size-larg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GST Law &amp; Procedure</w:t>
      </w:r>
      <w:proofErr w:type="gramStart"/>
      <w:r w:rsidRPr="004A057D">
        <w:rPr>
          <w:rStyle w:val="a-size-larg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,2017</w:t>
      </w:r>
      <w:proofErr w:type="gramEnd"/>
      <w:r w:rsidRPr="004A057D">
        <w:rPr>
          <w:rStyle w:val="a-size-larg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Edition,Taxmann</w:t>
      </w:r>
    </w:p>
    <w:p w:rsidR="00017821" w:rsidRPr="004A057D" w:rsidRDefault="004A057D" w:rsidP="004A057D">
      <w:pPr>
        <w:pStyle w:val="Heading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sz w:val="24"/>
          <w:szCs w:val="24"/>
        </w:rPr>
      </w:pPr>
      <w:r>
        <w:rPr>
          <w:rStyle w:val="a-size-larg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017821" w:rsidRPr="004A057D">
        <w:rPr>
          <w:rStyle w:val="a-size-larg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Publications</w:t>
      </w:r>
    </w:p>
    <w:p w:rsidR="004A057D" w:rsidRDefault="004A057D" w:rsidP="009B7DB0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</w:p>
    <w:p w:rsidR="0014677F" w:rsidRDefault="009B7DB0" w:rsidP="009B7DB0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WORK</w:t>
      </w:r>
    </w:p>
    <w:p w:rsidR="009B7DB0" w:rsidRDefault="009B7DB0" w:rsidP="009B7DB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7DB0" w:rsidRDefault="009B7DB0" w:rsidP="009B7DB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 will be required to work on a project. At the end of the course they are required to submit the project report on a topic approved by the college.</w:t>
      </w:r>
    </w:p>
    <w:p w:rsidR="009B7DB0" w:rsidRDefault="009B7DB0" w:rsidP="009B7DB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will be evaluated for award of Grades viz., Excellent, Very Good, Good, Satisfactory or Not-satisfactory.</w:t>
      </w:r>
    </w:p>
    <w:p w:rsidR="009B7DB0" w:rsidRDefault="009B7DB0" w:rsidP="009B7DB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Candidate who gets ‘Not-Satisfactory Grade’ has to resubmit the project, to become eligible for award of the Diploma.</w:t>
      </w:r>
    </w:p>
    <w:p w:rsidR="0014677F" w:rsidRPr="0014677F" w:rsidRDefault="0014677F" w:rsidP="009B7DB0">
      <w:pPr>
        <w:pStyle w:val="ListParagraph"/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</w:p>
    <w:sectPr w:rsidR="0014677F" w:rsidRPr="0014677F" w:rsidSect="0014677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F69"/>
    <w:multiLevelType w:val="hybridMultilevel"/>
    <w:tmpl w:val="AEF461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24F0"/>
    <w:multiLevelType w:val="hybridMultilevel"/>
    <w:tmpl w:val="CF8224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6B5"/>
    <w:multiLevelType w:val="hybridMultilevel"/>
    <w:tmpl w:val="5B22BA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48EE"/>
    <w:multiLevelType w:val="hybridMultilevel"/>
    <w:tmpl w:val="AB02FB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6518"/>
    <w:multiLevelType w:val="hybridMultilevel"/>
    <w:tmpl w:val="16947E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C7F6E"/>
    <w:multiLevelType w:val="hybridMultilevel"/>
    <w:tmpl w:val="7542D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643EC"/>
    <w:multiLevelType w:val="hybridMultilevel"/>
    <w:tmpl w:val="41301F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F2E44"/>
    <w:multiLevelType w:val="hybridMultilevel"/>
    <w:tmpl w:val="0678707A"/>
    <w:lvl w:ilvl="0" w:tplc="4EBC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E72CD"/>
    <w:multiLevelType w:val="hybridMultilevel"/>
    <w:tmpl w:val="85C424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0286D"/>
    <w:multiLevelType w:val="hybridMultilevel"/>
    <w:tmpl w:val="1292E5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D1378"/>
    <w:multiLevelType w:val="hybridMultilevel"/>
    <w:tmpl w:val="A74221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73511"/>
    <w:multiLevelType w:val="hybridMultilevel"/>
    <w:tmpl w:val="94842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26291"/>
    <w:multiLevelType w:val="hybridMultilevel"/>
    <w:tmpl w:val="028E3B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32B9"/>
    <w:multiLevelType w:val="hybridMultilevel"/>
    <w:tmpl w:val="48B011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75187"/>
    <w:multiLevelType w:val="hybridMultilevel"/>
    <w:tmpl w:val="7EA89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042A4"/>
    <w:multiLevelType w:val="hybridMultilevel"/>
    <w:tmpl w:val="64D6E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C6AB1"/>
    <w:multiLevelType w:val="hybridMultilevel"/>
    <w:tmpl w:val="4B020C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D26FA"/>
    <w:multiLevelType w:val="hybridMultilevel"/>
    <w:tmpl w:val="A6161C08"/>
    <w:lvl w:ilvl="0" w:tplc="0D8C3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11BFE"/>
    <w:multiLevelType w:val="hybridMultilevel"/>
    <w:tmpl w:val="CFE625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A1013"/>
    <w:multiLevelType w:val="hybridMultilevel"/>
    <w:tmpl w:val="37FC28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02A7E"/>
    <w:multiLevelType w:val="hybridMultilevel"/>
    <w:tmpl w:val="79AACB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9046A"/>
    <w:multiLevelType w:val="hybridMultilevel"/>
    <w:tmpl w:val="941C5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E2"/>
    <w:multiLevelType w:val="hybridMultilevel"/>
    <w:tmpl w:val="ACC6C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C31D1"/>
    <w:multiLevelType w:val="hybridMultilevel"/>
    <w:tmpl w:val="876E20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A4769"/>
    <w:multiLevelType w:val="hybridMultilevel"/>
    <w:tmpl w:val="682CD8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12"/>
  </w:num>
  <w:num w:numId="5">
    <w:abstractNumId w:val="21"/>
  </w:num>
  <w:num w:numId="6">
    <w:abstractNumId w:val="7"/>
  </w:num>
  <w:num w:numId="7">
    <w:abstractNumId w:val="22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14"/>
  </w:num>
  <w:num w:numId="13">
    <w:abstractNumId w:val="15"/>
  </w:num>
  <w:num w:numId="14">
    <w:abstractNumId w:val="20"/>
  </w:num>
  <w:num w:numId="15">
    <w:abstractNumId w:val="5"/>
  </w:num>
  <w:num w:numId="16">
    <w:abstractNumId w:val="0"/>
  </w:num>
  <w:num w:numId="17">
    <w:abstractNumId w:val="9"/>
  </w:num>
  <w:num w:numId="18">
    <w:abstractNumId w:val="1"/>
  </w:num>
  <w:num w:numId="19">
    <w:abstractNumId w:val="2"/>
  </w:num>
  <w:num w:numId="20">
    <w:abstractNumId w:val="10"/>
  </w:num>
  <w:num w:numId="21">
    <w:abstractNumId w:val="13"/>
  </w:num>
  <w:num w:numId="22">
    <w:abstractNumId w:val="8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F5166"/>
    <w:rsid w:val="00017821"/>
    <w:rsid w:val="0005084C"/>
    <w:rsid w:val="00092E5F"/>
    <w:rsid w:val="000E2605"/>
    <w:rsid w:val="00114611"/>
    <w:rsid w:val="00142E81"/>
    <w:rsid w:val="0014677F"/>
    <w:rsid w:val="0018511B"/>
    <w:rsid w:val="001A1A33"/>
    <w:rsid w:val="001B5D5B"/>
    <w:rsid w:val="00200C68"/>
    <w:rsid w:val="002031EE"/>
    <w:rsid w:val="002365F1"/>
    <w:rsid w:val="00245098"/>
    <w:rsid w:val="002572AC"/>
    <w:rsid w:val="002A7D07"/>
    <w:rsid w:val="002F5166"/>
    <w:rsid w:val="003054B1"/>
    <w:rsid w:val="00331BE2"/>
    <w:rsid w:val="003E364D"/>
    <w:rsid w:val="003E4FC3"/>
    <w:rsid w:val="00412760"/>
    <w:rsid w:val="0044502C"/>
    <w:rsid w:val="0047570E"/>
    <w:rsid w:val="004A057D"/>
    <w:rsid w:val="004A55E0"/>
    <w:rsid w:val="00511025"/>
    <w:rsid w:val="00563D19"/>
    <w:rsid w:val="00591263"/>
    <w:rsid w:val="005B0CCD"/>
    <w:rsid w:val="005F0919"/>
    <w:rsid w:val="005F1C86"/>
    <w:rsid w:val="0061025E"/>
    <w:rsid w:val="006345CC"/>
    <w:rsid w:val="00670BCA"/>
    <w:rsid w:val="00675364"/>
    <w:rsid w:val="006A694F"/>
    <w:rsid w:val="00771912"/>
    <w:rsid w:val="00781919"/>
    <w:rsid w:val="007A62F0"/>
    <w:rsid w:val="007A65DE"/>
    <w:rsid w:val="007B0970"/>
    <w:rsid w:val="007B59A0"/>
    <w:rsid w:val="008051E4"/>
    <w:rsid w:val="0081169B"/>
    <w:rsid w:val="00814AAB"/>
    <w:rsid w:val="008E1CEC"/>
    <w:rsid w:val="008F084D"/>
    <w:rsid w:val="00953E9F"/>
    <w:rsid w:val="00963A8C"/>
    <w:rsid w:val="00990651"/>
    <w:rsid w:val="00991CAE"/>
    <w:rsid w:val="009B7DB0"/>
    <w:rsid w:val="009F52CA"/>
    <w:rsid w:val="00A26D92"/>
    <w:rsid w:val="00A3396E"/>
    <w:rsid w:val="00A36C39"/>
    <w:rsid w:val="00A626BB"/>
    <w:rsid w:val="00B4272F"/>
    <w:rsid w:val="00B746A1"/>
    <w:rsid w:val="00B91E2D"/>
    <w:rsid w:val="00BA5E7F"/>
    <w:rsid w:val="00BA65DF"/>
    <w:rsid w:val="00BF11E7"/>
    <w:rsid w:val="00C079DC"/>
    <w:rsid w:val="00C243B6"/>
    <w:rsid w:val="00D4202B"/>
    <w:rsid w:val="00DC34BC"/>
    <w:rsid w:val="00DC4AA1"/>
    <w:rsid w:val="00EA0871"/>
    <w:rsid w:val="00EA0DFB"/>
    <w:rsid w:val="00EA1D79"/>
    <w:rsid w:val="00EA31E7"/>
    <w:rsid w:val="00ED42CD"/>
    <w:rsid w:val="00F22CFD"/>
    <w:rsid w:val="00F254E4"/>
    <w:rsid w:val="00F67801"/>
    <w:rsid w:val="00F9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A0"/>
  </w:style>
  <w:style w:type="paragraph" w:styleId="Heading1">
    <w:name w:val="heading 1"/>
    <w:basedOn w:val="Normal"/>
    <w:link w:val="Heading1Char"/>
    <w:uiPriority w:val="9"/>
    <w:qFormat/>
    <w:rsid w:val="00017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D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0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178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17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DefaultParagraphFont"/>
    <w:rsid w:val="00017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" TargetMode="External"/><Relationship Id="rId13" Type="http://schemas.openxmlformats.org/officeDocument/2006/relationships/hyperlink" Target="https://gstindia.net/topic/cgst50" TargetMode="External"/><Relationship Id="rId18" Type="http://schemas.openxmlformats.org/officeDocument/2006/relationships/hyperlink" Target="https://gstindia.net/topic/cgst7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stindia.net/topic/cgst98" TargetMode="External"/><Relationship Id="rId7" Type="http://schemas.openxmlformats.org/officeDocument/2006/relationships/hyperlink" Target="http://www.wipo.int" TargetMode="External"/><Relationship Id="rId12" Type="http://schemas.openxmlformats.org/officeDocument/2006/relationships/hyperlink" Target="https://gstindia.net/topic/cgst49" TargetMode="External"/><Relationship Id="rId17" Type="http://schemas.openxmlformats.org/officeDocument/2006/relationships/hyperlink" Target="https://gstindia.net/topic/cgst78" TargetMode="External"/><Relationship Id="rId25" Type="http://schemas.openxmlformats.org/officeDocument/2006/relationships/hyperlink" Target="https://gstindia.net/topic/cgst1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gstindia.net/topic/cgst77" TargetMode="External"/><Relationship Id="rId20" Type="http://schemas.openxmlformats.org/officeDocument/2006/relationships/hyperlink" Target="https://gstindia.net/topic/cgst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po.int" TargetMode="External"/><Relationship Id="rId11" Type="http://schemas.openxmlformats.org/officeDocument/2006/relationships/hyperlink" Target="http://www.indiaoppi.com" TargetMode="External"/><Relationship Id="rId24" Type="http://schemas.openxmlformats.org/officeDocument/2006/relationships/hyperlink" Target="https://gstindia.net/topic/cgst108" TargetMode="External"/><Relationship Id="rId5" Type="http://schemas.openxmlformats.org/officeDocument/2006/relationships/hyperlink" Target="http://www.wipo.int" TargetMode="External"/><Relationship Id="rId15" Type="http://schemas.openxmlformats.org/officeDocument/2006/relationships/hyperlink" Target="https://gstindia.net/topic/cgst76" TargetMode="External"/><Relationship Id="rId23" Type="http://schemas.openxmlformats.org/officeDocument/2006/relationships/hyperlink" Target="https://gstindia.net/topic/cgst107" TargetMode="External"/><Relationship Id="rId10" Type="http://schemas.openxmlformats.org/officeDocument/2006/relationships/hyperlink" Target="http://www.ipindia.nic.in" TargetMode="External"/><Relationship Id="rId19" Type="http://schemas.openxmlformats.org/officeDocument/2006/relationships/hyperlink" Target="https://gstindia.net/topic/cgst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india.nic.in" TargetMode="External"/><Relationship Id="rId14" Type="http://schemas.openxmlformats.org/officeDocument/2006/relationships/hyperlink" Target="https://gstindia.net/topic/cgst75" TargetMode="External"/><Relationship Id="rId22" Type="http://schemas.openxmlformats.org/officeDocument/2006/relationships/hyperlink" Target="https://gstindia.net/topic/cgst9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</dc:creator>
  <cp:lastModifiedBy>GBREDDY</cp:lastModifiedBy>
  <cp:revision>3</cp:revision>
  <dcterms:created xsi:type="dcterms:W3CDTF">2017-09-29T06:54:00Z</dcterms:created>
  <dcterms:modified xsi:type="dcterms:W3CDTF">2017-10-25T04:19:00Z</dcterms:modified>
</cp:coreProperties>
</file>